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327F2">
      <w:pPr>
        <w:spacing w:line="570" w:lineRule="exact"/>
        <w:rPr>
          <w:rFonts w:ascii="Times New Roman" w:hAnsi="Times New Roman" w:eastAsia="黑体" w:cs="Times New Roman"/>
          <w:bCs/>
          <w:spacing w:val="-4"/>
          <w:sz w:val="32"/>
          <w:szCs w:val="32"/>
          <w:lang w:eastAsia="zh-CN"/>
        </w:rPr>
      </w:pPr>
      <w:r>
        <w:rPr>
          <w:rFonts w:hint="eastAsia" w:ascii="黑体" w:hAnsi="黑体" w:eastAsia="黑体" w:cs="黑体"/>
          <w:spacing w:val="-4"/>
          <w:sz w:val="32"/>
          <w:szCs w:val="32"/>
          <w:lang w:eastAsia="zh-CN"/>
        </w:rPr>
        <w:t>附件</w:t>
      </w:r>
      <w:r>
        <w:rPr>
          <w:rFonts w:hint="eastAsia" w:ascii="Times New Roman" w:hAnsi="Times New Roman" w:eastAsia="黑体" w:cs="Times New Roman"/>
          <w:bCs/>
          <w:spacing w:val="-4"/>
          <w:sz w:val="32"/>
          <w:szCs w:val="32"/>
          <w:lang w:eastAsia="zh-CN"/>
        </w:rPr>
        <w:t>1</w:t>
      </w:r>
    </w:p>
    <w:p w14:paraId="6C41F950">
      <w:pPr>
        <w:spacing w:line="570" w:lineRule="exact"/>
        <w:rPr>
          <w:rFonts w:ascii="Times New Roman" w:hAnsi="Times New Roman" w:eastAsia="黑体" w:cs="Times New Roman"/>
          <w:bCs/>
          <w:spacing w:val="-4"/>
          <w:sz w:val="32"/>
          <w:szCs w:val="32"/>
          <w:lang w:eastAsia="zh-CN"/>
        </w:rPr>
      </w:pPr>
    </w:p>
    <w:p w14:paraId="79EEABF2">
      <w:pPr>
        <w:spacing w:line="570" w:lineRule="exact"/>
        <w:jc w:val="center"/>
        <w:rPr>
          <w:rFonts w:ascii="方正小标宋简体" w:hAnsi="方正小标宋简体" w:eastAsia="方正小标宋简体" w:cs="方正小标宋简体"/>
          <w:spacing w:val="4"/>
          <w:sz w:val="44"/>
          <w:szCs w:val="44"/>
          <w:lang w:eastAsia="zh-CN"/>
        </w:rPr>
      </w:pPr>
      <w:r>
        <w:rPr>
          <w:rFonts w:hint="eastAsia" w:ascii="Times New Roman" w:hAnsi="Times New Roman" w:eastAsia="方正小标宋简体" w:cs="方正小标宋简体"/>
          <w:spacing w:val="4"/>
          <w:sz w:val="44"/>
          <w:szCs w:val="44"/>
          <w:lang w:eastAsia="zh-CN"/>
        </w:rPr>
        <w:t>2026</w:t>
      </w:r>
      <w:r>
        <w:rPr>
          <w:rFonts w:hint="eastAsia" w:ascii="方正小标宋简体" w:hAnsi="方正小标宋简体" w:eastAsia="方正小标宋简体" w:cs="方正小标宋简体"/>
          <w:spacing w:val="4"/>
          <w:sz w:val="44"/>
          <w:szCs w:val="44"/>
          <w:lang w:eastAsia="zh-CN"/>
        </w:rPr>
        <w:t>年度上海学校共青团工作研究</w:t>
      </w:r>
    </w:p>
    <w:p w14:paraId="5F0D6275">
      <w:pPr>
        <w:spacing w:line="57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2"/>
          <w:sz w:val="44"/>
          <w:szCs w:val="44"/>
          <w:lang w:eastAsia="zh-CN"/>
        </w:rPr>
        <w:t>“揭榜挂帅”专题选题</w:t>
      </w:r>
    </w:p>
    <w:p w14:paraId="0ECA2C5E">
      <w:pPr>
        <w:spacing w:line="570" w:lineRule="exact"/>
        <w:rPr>
          <w:lang w:eastAsia="zh-CN"/>
        </w:rPr>
      </w:pPr>
    </w:p>
    <w:p w14:paraId="25B13360">
      <w:pPr>
        <w:pStyle w:val="11"/>
        <w:kinsoku/>
        <w:overflowPunct w:val="0"/>
        <w:spacing w:line="570" w:lineRule="exact"/>
        <w:ind w:firstLine="672" w:firstLineChars="200"/>
        <w:jc w:val="both"/>
        <w:rPr>
          <w:spacing w:val="18"/>
          <w:sz w:val="32"/>
          <w:szCs w:val="32"/>
          <w:lang w:eastAsia="zh-CN"/>
        </w:rPr>
      </w:pPr>
      <w:r>
        <w:rPr>
          <w:rFonts w:hint="eastAsia" w:ascii="Times New Roman" w:hAnsi="Times New Roman"/>
          <w:spacing w:val="8"/>
          <w:sz w:val="32"/>
          <w:szCs w:val="32"/>
          <w:lang w:eastAsia="zh-CN"/>
        </w:rPr>
        <w:t>1</w:t>
      </w:r>
      <w:r>
        <w:rPr>
          <w:rFonts w:hint="eastAsia"/>
          <w:spacing w:val="8"/>
          <w:sz w:val="32"/>
          <w:szCs w:val="32"/>
          <w:lang w:eastAsia="zh-CN"/>
        </w:rPr>
        <w:t>.</w:t>
      </w:r>
      <w:r>
        <w:rPr>
          <w:rFonts w:hint="eastAsia"/>
          <w:spacing w:val="18"/>
          <w:sz w:val="32"/>
          <w:szCs w:val="32"/>
          <w:lang w:eastAsia="zh-CN"/>
        </w:rPr>
        <w:t>青年发展型城市建设与“青春经济”产业生态的互动机制及政策创新研究</w:t>
      </w:r>
    </w:p>
    <w:p w14:paraId="74336281">
      <w:pPr>
        <w:pStyle w:val="11"/>
        <w:kinsoku/>
        <w:overflowPunct w:val="0"/>
        <w:spacing w:line="570" w:lineRule="exact"/>
        <w:ind w:firstLine="676" w:firstLineChars="200"/>
        <w:jc w:val="both"/>
        <w:rPr>
          <w:spacing w:val="9"/>
          <w:sz w:val="32"/>
          <w:szCs w:val="32"/>
          <w:lang w:eastAsia="zh-CN"/>
        </w:rPr>
      </w:pPr>
      <w:r>
        <w:rPr>
          <w:rFonts w:hint="eastAsia" w:ascii="Times New Roman" w:hAnsi="Times New Roman"/>
          <w:spacing w:val="9"/>
          <w:sz w:val="32"/>
          <w:szCs w:val="32"/>
          <w:lang w:eastAsia="zh-CN"/>
        </w:rPr>
        <w:t>2</w:t>
      </w:r>
      <w:r>
        <w:rPr>
          <w:rFonts w:hint="eastAsia"/>
          <w:spacing w:val="9"/>
          <w:sz w:val="32"/>
          <w:szCs w:val="32"/>
          <w:lang w:eastAsia="zh-CN"/>
        </w:rPr>
        <w:t>.青少年心理健康的社会支持体系构建与共青团介入的有效策略研究</w:t>
      </w:r>
    </w:p>
    <w:p w14:paraId="76B8DD8E">
      <w:pPr>
        <w:pStyle w:val="11"/>
        <w:kinsoku/>
        <w:overflowPunct w:val="0"/>
        <w:spacing w:line="570" w:lineRule="exact"/>
        <w:ind w:firstLine="676" w:firstLineChars="200"/>
        <w:jc w:val="both"/>
        <w:rPr>
          <w:spacing w:val="9"/>
          <w:sz w:val="32"/>
          <w:szCs w:val="32"/>
          <w:lang w:eastAsia="zh-CN"/>
        </w:rPr>
      </w:pPr>
      <w:r>
        <w:rPr>
          <w:rFonts w:hint="eastAsia" w:ascii="Times New Roman" w:hAnsi="Times New Roman"/>
          <w:spacing w:val="9"/>
          <w:sz w:val="32"/>
          <w:szCs w:val="32"/>
          <w:lang w:eastAsia="zh-CN"/>
        </w:rPr>
        <w:t>3</w:t>
      </w:r>
      <w:r>
        <w:rPr>
          <w:rFonts w:hint="eastAsia"/>
          <w:spacing w:val="9"/>
          <w:sz w:val="32"/>
          <w:szCs w:val="32"/>
          <w:lang w:eastAsia="zh-CN"/>
        </w:rPr>
        <w:t>.当代青年价值观嬗变特征、思想动态分群监测、风险预警与干预研究</w:t>
      </w:r>
    </w:p>
    <w:p w14:paraId="4D86C5BB">
      <w:pPr>
        <w:pStyle w:val="11"/>
        <w:kinsoku/>
        <w:overflowPunct w:val="0"/>
        <w:spacing w:line="570" w:lineRule="exact"/>
        <w:ind w:firstLine="676" w:firstLineChars="200"/>
        <w:jc w:val="both"/>
        <w:rPr>
          <w:spacing w:val="9"/>
          <w:sz w:val="32"/>
          <w:szCs w:val="32"/>
          <w:lang w:eastAsia="zh-CN"/>
        </w:rPr>
      </w:pPr>
      <w:r>
        <w:rPr>
          <w:rFonts w:hint="eastAsia" w:ascii="Times New Roman" w:hAnsi="Times New Roman"/>
          <w:spacing w:val="9"/>
          <w:sz w:val="32"/>
          <w:szCs w:val="32"/>
          <w:lang w:eastAsia="zh-CN"/>
        </w:rPr>
        <w:t>4</w:t>
      </w:r>
      <w:r>
        <w:rPr>
          <w:rFonts w:hint="eastAsia"/>
          <w:spacing w:val="9"/>
          <w:sz w:val="32"/>
          <w:szCs w:val="32"/>
          <w:lang w:eastAsia="zh-CN"/>
        </w:rPr>
        <w:t>.数智时代大学生媒介素养培育、网络治理参与及价值观塑造研究</w:t>
      </w:r>
    </w:p>
    <w:p w14:paraId="3DA74466">
      <w:pPr>
        <w:pStyle w:val="11"/>
        <w:kinsoku/>
        <w:overflowPunct w:val="0"/>
        <w:spacing w:line="570" w:lineRule="exact"/>
        <w:ind w:firstLine="676" w:firstLineChars="200"/>
        <w:jc w:val="both"/>
        <w:rPr>
          <w:spacing w:val="9"/>
          <w:sz w:val="32"/>
          <w:szCs w:val="32"/>
          <w:lang w:eastAsia="zh-CN"/>
        </w:rPr>
      </w:pPr>
      <w:r>
        <w:rPr>
          <w:rFonts w:hint="eastAsia" w:ascii="Times New Roman" w:hAnsi="Times New Roman"/>
          <w:spacing w:val="9"/>
          <w:sz w:val="32"/>
          <w:szCs w:val="32"/>
          <w:lang w:eastAsia="zh-CN"/>
        </w:rPr>
        <w:t>5</w:t>
      </w:r>
      <w:r>
        <w:rPr>
          <w:rFonts w:hint="eastAsia"/>
          <w:spacing w:val="9"/>
          <w:sz w:val="32"/>
          <w:szCs w:val="32"/>
          <w:lang w:eastAsia="zh-CN"/>
        </w:rPr>
        <w:t>.新时代少先队阶梯式成长激励与共青团推优入团的有效衔接路径研究</w:t>
      </w:r>
    </w:p>
    <w:p w14:paraId="41A5B4E9">
      <w:pPr>
        <w:pStyle w:val="11"/>
        <w:kinsoku/>
        <w:overflowPunct w:val="0"/>
        <w:spacing w:line="570" w:lineRule="exact"/>
        <w:ind w:firstLine="672" w:firstLineChars="200"/>
        <w:jc w:val="both"/>
        <w:rPr>
          <w:sz w:val="32"/>
          <w:szCs w:val="32"/>
          <w:lang w:eastAsia="zh-CN"/>
        </w:rPr>
      </w:pPr>
      <w:r>
        <w:rPr>
          <w:rFonts w:hint="eastAsia" w:ascii="Times New Roman" w:hAnsi="Times New Roman"/>
          <w:spacing w:val="8"/>
          <w:sz w:val="32"/>
          <w:szCs w:val="32"/>
          <w:lang w:eastAsia="zh-CN"/>
        </w:rPr>
        <w:t>6</w:t>
      </w:r>
      <w:r>
        <w:rPr>
          <w:rFonts w:hint="eastAsia"/>
          <w:spacing w:val="8"/>
          <w:sz w:val="32"/>
          <w:szCs w:val="32"/>
          <w:lang w:eastAsia="zh-CN"/>
        </w:rPr>
        <w:t>.思政课程与实践育人有机融合的常态化实施路径与评价体系研究</w:t>
      </w:r>
    </w:p>
    <w:p w14:paraId="1CBF0E5E">
      <w:pPr>
        <w:rPr>
          <w:lang w:eastAsia="zh-CN"/>
        </w:rPr>
      </w:pPr>
    </w:p>
    <w:p w14:paraId="080F6404">
      <w:pPr>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br w:type="page"/>
      </w:r>
    </w:p>
    <w:p w14:paraId="410FDF5B">
      <w:pPr>
        <w:pStyle w:val="15"/>
        <w:spacing w:line="570" w:lineRule="exact"/>
        <w:ind w:firstLine="0" w:firstLineChars="0"/>
        <w:rPr>
          <w:rFonts w:ascii="黑体" w:hAnsi="黑体" w:eastAsia="黑体" w:cs="黑体"/>
          <w:spacing w:val="-4"/>
          <w:sz w:val="32"/>
          <w:szCs w:val="32"/>
          <w:lang w:eastAsia="zh-CN"/>
        </w:rPr>
      </w:pPr>
      <w:r>
        <w:rPr>
          <w:rFonts w:hint="eastAsia" w:ascii="黑体" w:hAnsi="黑体" w:eastAsia="黑体" w:cs="黑体"/>
          <w:spacing w:val="-4"/>
          <w:sz w:val="32"/>
          <w:szCs w:val="32"/>
          <w:lang w:eastAsia="zh-CN"/>
        </w:rPr>
        <w:t>附件</w:t>
      </w:r>
      <w:r>
        <w:rPr>
          <w:rFonts w:hint="eastAsia" w:ascii="Times New Roman" w:hAnsi="Times New Roman" w:eastAsia="黑体" w:cs="Times New Roman"/>
          <w:spacing w:val="-4"/>
          <w:sz w:val="32"/>
          <w:szCs w:val="32"/>
          <w:lang w:eastAsia="zh-CN"/>
        </w:rPr>
        <w:t>2</w:t>
      </w:r>
    </w:p>
    <w:p w14:paraId="6307CBC7">
      <w:pPr>
        <w:spacing w:line="570" w:lineRule="exact"/>
        <w:rPr>
          <w:lang w:eastAsia="zh-CN"/>
        </w:rPr>
      </w:pPr>
    </w:p>
    <w:p w14:paraId="12DC40EE">
      <w:pPr>
        <w:pStyle w:val="11"/>
        <w:kinsoku/>
        <w:overflowPunct w:val="0"/>
        <w:spacing w:line="570" w:lineRule="exact"/>
        <w:jc w:val="center"/>
        <w:rPr>
          <w:rFonts w:ascii="方正小标宋简体" w:hAnsi="方正小标宋简体" w:eastAsia="方正小标宋简体" w:cs="方正小标宋简体"/>
          <w:spacing w:val="4"/>
          <w:sz w:val="44"/>
          <w:szCs w:val="44"/>
          <w:lang w:eastAsia="zh-CN"/>
        </w:rPr>
      </w:pPr>
      <w:r>
        <w:rPr>
          <w:rFonts w:hint="eastAsia" w:ascii="Times New Roman" w:hAnsi="Times New Roman" w:eastAsia="方正小标宋简体" w:cs="Times New Roman"/>
          <w:spacing w:val="4"/>
          <w:sz w:val="44"/>
          <w:szCs w:val="44"/>
          <w:lang w:eastAsia="zh-CN"/>
        </w:rPr>
        <w:t>2026</w:t>
      </w:r>
      <w:r>
        <w:rPr>
          <w:rFonts w:hint="eastAsia" w:ascii="方正小标宋简体" w:hAnsi="方正小标宋简体" w:eastAsia="方正小标宋简体" w:cs="方正小标宋简体"/>
          <w:spacing w:val="4"/>
          <w:sz w:val="44"/>
          <w:szCs w:val="44"/>
          <w:lang w:eastAsia="zh-CN"/>
        </w:rPr>
        <w:t>年度上海学校共青团工作研究</w:t>
      </w:r>
    </w:p>
    <w:p w14:paraId="6167392E">
      <w:pPr>
        <w:pStyle w:val="11"/>
        <w:kinsoku/>
        <w:overflowPunct w:val="0"/>
        <w:spacing w:line="570" w:lineRule="exact"/>
        <w:jc w:val="center"/>
        <w:rPr>
          <w:rFonts w:ascii="方正小标宋简体" w:hAnsi="方正小标宋简体" w:eastAsia="方正小标宋简体" w:cs="方正小标宋简体"/>
          <w:spacing w:val="4"/>
          <w:sz w:val="44"/>
          <w:szCs w:val="44"/>
          <w:lang w:eastAsia="zh-CN"/>
        </w:rPr>
      </w:pPr>
      <w:r>
        <w:rPr>
          <w:rFonts w:hint="eastAsia" w:ascii="方正小标宋简体" w:hAnsi="方正小标宋简体" w:eastAsia="方正小标宋简体" w:cs="方正小标宋简体"/>
          <w:spacing w:val="4"/>
          <w:sz w:val="44"/>
          <w:szCs w:val="44"/>
          <w:lang w:eastAsia="zh-CN"/>
        </w:rPr>
        <w:t>参考选题</w:t>
      </w:r>
    </w:p>
    <w:p w14:paraId="41304C38">
      <w:pPr>
        <w:pStyle w:val="14"/>
        <w:spacing w:line="570" w:lineRule="exact"/>
        <w:rPr>
          <w:lang w:eastAsia="zh-CN"/>
        </w:rPr>
      </w:pPr>
    </w:p>
    <w:p w14:paraId="7E7F7AC7">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1</w:t>
      </w:r>
      <w:r>
        <w:rPr>
          <w:rFonts w:hint="eastAsia"/>
          <w:spacing w:val="18"/>
          <w:sz w:val="32"/>
          <w:szCs w:val="32"/>
          <w:lang w:eastAsia="zh-CN"/>
        </w:rPr>
        <w:t>.新时代高校（高中）党建带团建一体化运行的机制创新与实践路径研究</w:t>
      </w:r>
    </w:p>
    <w:p w14:paraId="48B13B2D">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2</w:t>
      </w:r>
      <w:r>
        <w:rPr>
          <w:rFonts w:hint="eastAsia"/>
          <w:spacing w:val="18"/>
          <w:sz w:val="32"/>
          <w:szCs w:val="32"/>
          <w:lang w:eastAsia="zh-CN"/>
        </w:rPr>
        <w:t>.数智时代共青团自身建设创新与青年成长新范式研究</w:t>
      </w:r>
    </w:p>
    <w:p w14:paraId="758CE3DC">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3</w:t>
      </w:r>
      <w:r>
        <w:rPr>
          <w:rFonts w:hint="eastAsia"/>
          <w:spacing w:val="18"/>
          <w:sz w:val="32"/>
          <w:szCs w:val="32"/>
          <w:lang w:eastAsia="zh-CN"/>
        </w:rPr>
        <w:t>.新时代共青团团课课程体系构建与质量提升路径研究</w:t>
      </w:r>
    </w:p>
    <w:p w14:paraId="32FFECD1">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4</w:t>
      </w:r>
      <w:r>
        <w:rPr>
          <w:rFonts w:hint="eastAsia"/>
          <w:spacing w:val="18"/>
          <w:sz w:val="32"/>
          <w:szCs w:val="32"/>
          <w:lang w:eastAsia="zh-CN"/>
        </w:rPr>
        <w:t>.共青团工作深度融入“大思政课”建设的协同机制与效能提升研究</w:t>
      </w:r>
    </w:p>
    <w:p w14:paraId="73D65E23">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5</w:t>
      </w:r>
      <w:r>
        <w:rPr>
          <w:rFonts w:hint="eastAsia"/>
          <w:spacing w:val="18"/>
          <w:sz w:val="32"/>
          <w:szCs w:val="32"/>
          <w:lang w:eastAsia="zh-CN"/>
        </w:rPr>
        <w:t>.共青团参与大中小学思想政治教育一体化建设的实践育人衔接机制研究</w:t>
      </w:r>
    </w:p>
    <w:p w14:paraId="4889C16D">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6</w:t>
      </w:r>
      <w:r>
        <w:rPr>
          <w:rFonts w:hint="eastAsia"/>
          <w:spacing w:val="18"/>
          <w:sz w:val="32"/>
          <w:szCs w:val="32"/>
          <w:lang w:eastAsia="zh-CN"/>
        </w:rPr>
        <w:t>.共青团与马克思主义学院协同备课及实践教学共担机制研究</w:t>
      </w:r>
    </w:p>
    <w:p w14:paraId="727EDB50">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7</w:t>
      </w:r>
      <w:r>
        <w:rPr>
          <w:rFonts w:hint="eastAsia"/>
          <w:spacing w:val="18"/>
          <w:sz w:val="32"/>
          <w:szCs w:val="32"/>
          <w:lang w:eastAsia="zh-CN"/>
        </w:rPr>
        <w:t>.生成式人工智能赋能大中小学思政课教学的场景构建、风险防控与实效评估研究</w:t>
      </w:r>
    </w:p>
    <w:p w14:paraId="4367CF60">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8</w:t>
      </w:r>
      <w:r>
        <w:rPr>
          <w:rFonts w:hint="eastAsia"/>
          <w:spacing w:val="18"/>
          <w:sz w:val="32"/>
          <w:szCs w:val="32"/>
          <w:lang w:eastAsia="zh-CN"/>
        </w:rPr>
        <w:t>.上海红色文化资源增进学生情感认同的叙事策略与教育实践研究</w:t>
      </w:r>
    </w:p>
    <w:p w14:paraId="3156F2B1">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9</w:t>
      </w:r>
      <w:r>
        <w:rPr>
          <w:rFonts w:hint="eastAsia"/>
          <w:spacing w:val="18"/>
          <w:sz w:val="32"/>
          <w:szCs w:val="32"/>
          <w:lang w:eastAsia="zh-CN"/>
        </w:rPr>
        <w:t>.青年榜样选树、典型宣传的价值引领效能与传播机制优化研究</w:t>
      </w:r>
    </w:p>
    <w:p w14:paraId="56129857">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10</w:t>
      </w:r>
      <w:r>
        <w:rPr>
          <w:rFonts w:hint="eastAsia"/>
          <w:spacing w:val="18"/>
          <w:sz w:val="32"/>
          <w:szCs w:val="32"/>
          <w:lang w:eastAsia="zh-CN"/>
        </w:rPr>
        <w:t>.网络圈层化背景下共青团主流意识形态话语创新与精准引领策略研究</w:t>
      </w:r>
    </w:p>
    <w:p w14:paraId="6F7075CC">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11</w:t>
      </w:r>
      <w:r>
        <w:rPr>
          <w:rFonts w:hint="eastAsia"/>
          <w:spacing w:val="18"/>
          <w:sz w:val="32"/>
          <w:szCs w:val="32"/>
          <w:lang w:eastAsia="zh-CN"/>
        </w:rPr>
        <w:t>.“十五五”时期青年发展规划的战略重点、指标监测与实施路径研究</w:t>
      </w:r>
    </w:p>
    <w:p w14:paraId="59C294F1">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12</w:t>
      </w:r>
      <w:r>
        <w:rPr>
          <w:rFonts w:hint="eastAsia"/>
          <w:spacing w:val="18"/>
          <w:sz w:val="32"/>
          <w:szCs w:val="32"/>
          <w:lang w:eastAsia="zh-CN"/>
        </w:rPr>
        <w:t>.面向青年的人才服务体系优化与共青团精准服务机制研究</w:t>
      </w:r>
    </w:p>
    <w:p w14:paraId="676B8CC9">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13</w:t>
      </w:r>
      <w:r>
        <w:rPr>
          <w:rFonts w:hint="eastAsia"/>
          <w:spacing w:val="18"/>
          <w:sz w:val="32"/>
          <w:szCs w:val="32"/>
          <w:lang w:eastAsia="zh-CN"/>
        </w:rPr>
        <w:t>.青少年参与城市微治理的实践育人路径、制度创新与能力培养研究</w:t>
      </w:r>
    </w:p>
    <w:p w14:paraId="05551485">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14</w:t>
      </w:r>
      <w:r>
        <w:rPr>
          <w:rFonts w:hint="eastAsia"/>
          <w:spacing w:val="18"/>
          <w:sz w:val="32"/>
          <w:szCs w:val="32"/>
          <w:lang w:eastAsia="zh-CN"/>
        </w:rPr>
        <w:t>.青少年践行全过程人民民主的实践载体与志愿服务制度化研究</w:t>
      </w:r>
    </w:p>
    <w:p w14:paraId="02497E77">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15</w:t>
      </w:r>
      <w:r>
        <w:rPr>
          <w:rFonts w:hint="eastAsia"/>
          <w:spacing w:val="18"/>
          <w:sz w:val="32"/>
          <w:szCs w:val="32"/>
          <w:lang w:eastAsia="zh-CN"/>
        </w:rPr>
        <w:t>.青年参与乡村振兴与基层治理的实践育人模式及长效机制研究</w:t>
      </w:r>
    </w:p>
    <w:p w14:paraId="3BB01E13">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16</w:t>
      </w:r>
      <w:r>
        <w:rPr>
          <w:rFonts w:hint="eastAsia"/>
          <w:spacing w:val="18"/>
          <w:sz w:val="32"/>
          <w:szCs w:val="32"/>
          <w:lang w:eastAsia="zh-CN"/>
        </w:rPr>
        <w:t>.新时代高校与中职共青团服务学生高质量就业的实践模式与帮扶策略研究</w:t>
      </w:r>
    </w:p>
    <w:p w14:paraId="1A57EAFD">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17</w:t>
      </w:r>
      <w:r>
        <w:rPr>
          <w:rFonts w:hint="eastAsia"/>
          <w:spacing w:val="18"/>
          <w:sz w:val="32"/>
          <w:szCs w:val="32"/>
          <w:lang w:eastAsia="zh-CN"/>
        </w:rPr>
        <w:t>.深化青年技能人才培养的产教融合机制与共青团赋能策略研究</w:t>
      </w:r>
    </w:p>
    <w:p w14:paraId="7FFCF95E">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18</w:t>
      </w:r>
      <w:r>
        <w:rPr>
          <w:rFonts w:hint="eastAsia"/>
          <w:spacing w:val="18"/>
          <w:sz w:val="32"/>
          <w:szCs w:val="32"/>
          <w:lang w:eastAsia="zh-CN"/>
        </w:rPr>
        <w:t>.青少年人工智能素养的构成维度、培育路径与共青团赋能实践研究</w:t>
      </w:r>
    </w:p>
    <w:p w14:paraId="1FB0958B">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19</w:t>
      </w:r>
      <w:r>
        <w:rPr>
          <w:rFonts w:hint="eastAsia"/>
          <w:spacing w:val="18"/>
          <w:sz w:val="32"/>
          <w:szCs w:val="32"/>
          <w:lang w:eastAsia="zh-CN"/>
        </w:rPr>
        <w:t>.新质生产力发展要求下青少年科学精神与创新素养培育的共青团实践研究</w:t>
      </w:r>
    </w:p>
    <w:p w14:paraId="567EBA12">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20</w:t>
      </w:r>
      <w:r>
        <w:rPr>
          <w:rFonts w:hint="eastAsia"/>
          <w:spacing w:val="18"/>
          <w:sz w:val="32"/>
          <w:szCs w:val="32"/>
          <w:lang w:eastAsia="zh-CN"/>
        </w:rPr>
        <w:t>.学生全球胜任力培育的课程融合、国际理解教育与共青团实践路径研究</w:t>
      </w:r>
    </w:p>
    <w:p w14:paraId="6168D448">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21</w:t>
      </w:r>
      <w:r>
        <w:rPr>
          <w:rFonts w:hint="eastAsia"/>
          <w:spacing w:val="18"/>
          <w:sz w:val="32"/>
          <w:szCs w:val="32"/>
          <w:lang w:eastAsia="zh-CN"/>
        </w:rPr>
        <w:t>.共青团参与构建学校五育并举全面培养体系的机制与路径研究</w:t>
      </w:r>
    </w:p>
    <w:p w14:paraId="3FADB035">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22</w:t>
      </w:r>
      <w:r>
        <w:rPr>
          <w:rFonts w:hint="eastAsia"/>
          <w:spacing w:val="18"/>
          <w:sz w:val="32"/>
          <w:szCs w:val="32"/>
          <w:lang w:eastAsia="zh-CN"/>
        </w:rPr>
        <w:t>.教育、科技、人才一体化视域下学校共青团协同育人机制与路径创新研究</w:t>
      </w:r>
    </w:p>
    <w:p w14:paraId="1ADF3780">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23</w:t>
      </w:r>
      <w:r>
        <w:rPr>
          <w:rFonts w:hint="eastAsia"/>
          <w:spacing w:val="18"/>
          <w:sz w:val="32"/>
          <w:szCs w:val="32"/>
          <w:lang w:eastAsia="zh-CN"/>
        </w:rPr>
        <w:t>.共青团参与学校家庭社会协同育人机制的实践路径与作用发挥研究</w:t>
      </w:r>
    </w:p>
    <w:p w14:paraId="0CD4938B">
      <w:pPr>
        <w:pStyle w:val="11"/>
        <w:kinsoku/>
        <w:overflowPunct w:val="0"/>
        <w:spacing w:line="570" w:lineRule="exact"/>
        <w:ind w:firstLine="712" w:firstLineChars="200"/>
        <w:jc w:val="both"/>
        <w:rPr>
          <w:spacing w:val="18"/>
          <w:sz w:val="32"/>
          <w:szCs w:val="32"/>
          <w:lang w:eastAsia="zh-CN"/>
        </w:rPr>
      </w:pPr>
      <w:r>
        <w:rPr>
          <w:rFonts w:hint="eastAsia" w:ascii="Times New Roman" w:hAnsi="Times New Roman"/>
          <w:spacing w:val="18"/>
          <w:sz w:val="32"/>
          <w:szCs w:val="32"/>
          <w:lang w:eastAsia="zh-CN"/>
        </w:rPr>
        <w:t>24</w:t>
      </w:r>
      <w:r>
        <w:rPr>
          <w:rFonts w:hint="eastAsia"/>
          <w:spacing w:val="18"/>
          <w:sz w:val="32"/>
          <w:szCs w:val="32"/>
          <w:lang w:eastAsia="zh-CN"/>
        </w:rPr>
        <w:t>.新时代青年婚恋观变迁、积极婚育观教育及共青团引导策略研究</w:t>
      </w:r>
    </w:p>
    <w:p w14:paraId="0177EDEB">
      <w:pPr>
        <w:pStyle w:val="11"/>
        <w:kinsoku/>
        <w:overflowPunct w:val="0"/>
        <w:spacing w:line="570" w:lineRule="exact"/>
        <w:ind w:firstLine="712" w:firstLineChars="200"/>
        <w:jc w:val="both"/>
        <w:rPr>
          <w:rFonts w:ascii="Times New Roman" w:hAnsi="Times New Roman" w:cs="Times New Roman"/>
          <w:spacing w:val="18"/>
          <w:sz w:val="32"/>
          <w:szCs w:val="32"/>
          <w:lang w:eastAsia="zh-CN"/>
        </w:rPr>
      </w:pPr>
    </w:p>
    <w:p w14:paraId="1F9CB5DA">
      <w:pPr>
        <w:rPr>
          <w:lang w:eastAsia="zh-CN"/>
        </w:rPr>
      </w:pPr>
    </w:p>
    <w:p w14:paraId="7ADD56DD">
      <w:pPr>
        <w:rPr>
          <w:rFonts w:hint="eastAsia" w:ascii="黑体" w:hAnsi="黑体" w:eastAsia="黑体" w:cs="黑体"/>
          <w:bCs/>
          <w:spacing w:val="-4"/>
          <w:sz w:val="32"/>
          <w:szCs w:val="32"/>
          <w:lang w:eastAsia="zh-CN"/>
        </w:rPr>
      </w:pPr>
      <w:r>
        <w:rPr>
          <w:rFonts w:hint="eastAsia" w:ascii="黑体" w:hAnsi="黑体" w:eastAsia="黑体" w:cs="黑体"/>
          <w:bCs/>
          <w:spacing w:val="-4"/>
          <w:sz w:val="32"/>
          <w:szCs w:val="32"/>
          <w:lang w:eastAsia="zh-CN"/>
        </w:rPr>
        <w:br w:type="page"/>
      </w:r>
    </w:p>
    <w:p w14:paraId="7E56C082">
      <w:pPr>
        <w:pStyle w:val="11"/>
        <w:kinsoku/>
        <w:overflowPunct w:val="0"/>
        <w:spacing w:line="570" w:lineRule="exact"/>
        <w:jc w:val="both"/>
        <w:rPr>
          <w:rFonts w:ascii="黑体" w:hAnsi="黑体" w:eastAsia="黑体" w:cs="黑体"/>
          <w:bCs/>
          <w:spacing w:val="-4"/>
          <w:sz w:val="32"/>
          <w:szCs w:val="32"/>
          <w:lang w:eastAsia="zh-CN"/>
        </w:rPr>
      </w:pPr>
      <w:r>
        <w:rPr>
          <w:rFonts w:hint="eastAsia" w:ascii="黑体" w:hAnsi="黑体" w:eastAsia="黑体" w:cs="黑体"/>
          <w:bCs/>
          <w:spacing w:val="-4"/>
          <w:sz w:val="32"/>
          <w:szCs w:val="32"/>
          <w:lang w:eastAsia="zh-CN"/>
        </w:rPr>
        <w:t>附件</w:t>
      </w:r>
      <w:r>
        <w:rPr>
          <w:rFonts w:hint="eastAsia" w:ascii="Times New Roman" w:hAnsi="Times New Roman" w:eastAsia="黑体" w:cs="Times New Roman"/>
          <w:bCs/>
          <w:spacing w:val="-4"/>
          <w:sz w:val="32"/>
          <w:szCs w:val="32"/>
          <w:lang w:eastAsia="zh-CN"/>
        </w:rPr>
        <w:t>3</w:t>
      </w:r>
    </w:p>
    <w:p w14:paraId="5CF9D0D1">
      <w:pPr>
        <w:pStyle w:val="11"/>
        <w:kinsoku/>
        <w:overflowPunct w:val="0"/>
        <w:spacing w:line="570" w:lineRule="exact"/>
        <w:jc w:val="center"/>
        <w:rPr>
          <w:rFonts w:ascii="方正小标宋简体" w:hAnsi="方正小标宋简体" w:eastAsia="方正小标宋简体" w:cs="方正小标宋简体"/>
          <w:spacing w:val="4"/>
          <w:sz w:val="44"/>
          <w:szCs w:val="44"/>
          <w:lang w:eastAsia="zh-CN"/>
        </w:rPr>
      </w:pPr>
      <w:r>
        <w:rPr>
          <w:rFonts w:ascii="Times New Roman" w:hAnsi="Times New Roman" w:eastAsia="方正小标宋简体" w:cs="Times New Roman"/>
          <w:spacing w:val="4"/>
          <w:sz w:val="44"/>
          <w:szCs w:val="44"/>
          <w:lang w:eastAsia="zh-CN"/>
        </w:rPr>
        <w:t>2026</w:t>
      </w:r>
      <w:r>
        <w:rPr>
          <w:rFonts w:hint="eastAsia" w:ascii="方正小标宋简体" w:hAnsi="方正小标宋简体" w:eastAsia="方正小标宋简体" w:cs="方正小标宋简体"/>
          <w:spacing w:val="4"/>
          <w:sz w:val="44"/>
          <w:szCs w:val="44"/>
          <w:lang w:eastAsia="zh-CN"/>
        </w:rPr>
        <w:t>年度上海学校共青团工作</w:t>
      </w:r>
    </w:p>
    <w:p w14:paraId="5F9331C3">
      <w:pPr>
        <w:pStyle w:val="11"/>
        <w:kinsoku/>
        <w:overflowPunct w:val="0"/>
        <w:spacing w:after="156" w:afterLines="50" w:line="570" w:lineRule="exact"/>
        <w:jc w:val="center"/>
        <w:rPr>
          <w:rFonts w:ascii="方正小标宋简体" w:hAnsi="方正小标宋简体" w:eastAsia="方正小标宋简体" w:cs="方正小标宋简体"/>
          <w:spacing w:val="4"/>
          <w:sz w:val="44"/>
          <w:szCs w:val="44"/>
          <w:lang w:eastAsia="zh-CN"/>
        </w:rPr>
      </w:pPr>
      <w:r>
        <w:rPr>
          <w:rFonts w:hint="eastAsia" w:ascii="方正小标宋简体" w:hAnsi="方正小标宋简体" w:eastAsia="方正小标宋简体" w:cs="方正小标宋简体"/>
          <w:spacing w:val="4"/>
          <w:sz w:val="44"/>
          <w:szCs w:val="44"/>
          <w:lang w:eastAsia="zh-CN"/>
        </w:rPr>
        <w:t>研究课题申请表</w:t>
      </w:r>
    </w:p>
    <w:tbl>
      <w:tblPr>
        <w:tblStyle w:val="17"/>
        <w:tblW w:w="8359" w:type="dxa"/>
        <w:tblInd w:w="0" w:type="dxa"/>
        <w:tblLayout w:type="fixed"/>
        <w:tblCellMar>
          <w:top w:w="0" w:type="dxa"/>
          <w:left w:w="108" w:type="dxa"/>
          <w:bottom w:w="0" w:type="dxa"/>
          <w:right w:w="108" w:type="dxa"/>
        </w:tblCellMar>
      </w:tblPr>
      <w:tblGrid>
        <w:gridCol w:w="1413"/>
        <w:gridCol w:w="1417"/>
        <w:gridCol w:w="1418"/>
        <w:gridCol w:w="1559"/>
        <w:gridCol w:w="2552"/>
      </w:tblGrid>
      <w:tr w14:paraId="0B21A9AE">
        <w:trPr>
          <w:trHeight w:val="454" w:hRule="atLeast"/>
        </w:trPr>
        <w:tc>
          <w:tcPr>
            <w:tcW w:w="14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FF432">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课题名称</w:t>
            </w:r>
          </w:p>
        </w:tc>
        <w:tc>
          <w:tcPr>
            <w:tcW w:w="6946" w:type="dxa"/>
            <w:gridSpan w:val="4"/>
            <w:tcBorders>
              <w:top w:val="single" w:color="auto" w:sz="4" w:space="0"/>
              <w:left w:val="nil"/>
              <w:bottom w:val="single" w:color="auto" w:sz="4" w:space="0"/>
              <w:right w:val="single" w:color="auto" w:sz="4" w:space="0"/>
            </w:tcBorders>
            <w:shd w:val="clear" w:color="auto" w:fill="auto"/>
            <w:noWrap/>
            <w:vAlign w:val="center"/>
          </w:tcPr>
          <w:p w14:paraId="3300ED49">
            <w:pPr>
              <w:kinsoku/>
              <w:autoSpaceDE/>
              <w:autoSpaceDN/>
              <w:adjustRightInd/>
              <w:snapToGrid/>
              <w:jc w:val="center"/>
              <w:textAlignment w:val="auto"/>
              <w:rPr>
                <w:rFonts w:ascii="仿宋_GB2312" w:hAnsi="仿宋_GB2312" w:eastAsia="仿宋_GB2312" w:cs="宋体"/>
                <w:snapToGrid/>
                <w:sz w:val="24"/>
                <w:szCs w:val="24"/>
                <w:lang w:eastAsia="zh-CN"/>
              </w:rPr>
            </w:pPr>
          </w:p>
        </w:tc>
      </w:tr>
      <w:tr w14:paraId="7DC231C2">
        <w:tblPrEx>
          <w:tblCellMar>
            <w:top w:w="0" w:type="dxa"/>
            <w:left w:w="108" w:type="dxa"/>
            <w:bottom w:w="0" w:type="dxa"/>
            <w:right w:w="108" w:type="dxa"/>
          </w:tblCellMar>
        </w:tblPrEx>
        <w:trPr>
          <w:trHeight w:val="454"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0695891">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所在学院</w:t>
            </w:r>
          </w:p>
        </w:tc>
        <w:tc>
          <w:tcPr>
            <w:tcW w:w="6946" w:type="dxa"/>
            <w:gridSpan w:val="4"/>
            <w:tcBorders>
              <w:top w:val="single" w:color="auto" w:sz="4" w:space="0"/>
              <w:left w:val="nil"/>
              <w:bottom w:val="single" w:color="auto" w:sz="4" w:space="0"/>
              <w:right w:val="single" w:color="auto" w:sz="4" w:space="0"/>
            </w:tcBorders>
            <w:shd w:val="clear" w:color="auto" w:fill="auto"/>
            <w:noWrap/>
            <w:vAlign w:val="center"/>
          </w:tcPr>
          <w:p w14:paraId="571D2AD7">
            <w:pPr>
              <w:kinsoku/>
              <w:autoSpaceDE/>
              <w:autoSpaceDN/>
              <w:adjustRightInd/>
              <w:snapToGrid/>
              <w:jc w:val="center"/>
              <w:textAlignment w:val="auto"/>
              <w:rPr>
                <w:rFonts w:ascii="仿宋_GB2312" w:hAnsi="仿宋_GB2312" w:eastAsia="仿宋_GB2312" w:cs="宋体"/>
                <w:snapToGrid/>
                <w:sz w:val="24"/>
                <w:szCs w:val="24"/>
                <w:lang w:eastAsia="zh-CN"/>
              </w:rPr>
            </w:pPr>
          </w:p>
        </w:tc>
      </w:tr>
      <w:tr w14:paraId="045CCC3D">
        <w:tblPrEx>
          <w:tblCellMar>
            <w:top w:w="0" w:type="dxa"/>
            <w:left w:w="108" w:type="dxa"/>
            <w:bottom w:w="0" w:type="dxa"/>
            <w:right w:w="108" w:type="dxa"/>
          </w:tblCellMar>
        </w:tblPrEx>
        <w:trPr>
          <w:trHeight w:val="454"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85658FD">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申报类别</w:t>
            </w:r>
          </w:p>
        </w:tc>
        <w:tc>
          <w:tcPr>
            <w:tcW w:w="6946" w:type="dxa"/>
            <w:gridSpan w:val="4"/>
            <w:tcBorders>
              <w:top w:val="single" w:color="auto" w:sz="4" w:space="0"/>
              <w:left w:val="nil"/>
              <w:bottom w:val="single" w:color="auto" w:sz="4" w:space="0"/>
              <w:right w:val="single" w:color="auto" w:sz="4" w:space="0"/>
            </w:tcBorders>
            <w:shd w:val="clear" w:color="auto" w:fill="auto"/>
            <w:noWrap/>
            <w:vAlign w:val="center"/>
          </w:tcPr>
          <w:p w14:paraId="09C573A8">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（如为揭榜挂帅课题，请注明揭榜挂帅，并注明方向；</w:t>
            </w:r>
          </w:p>
          <w:p w14:paraId="302F1DC3">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如非揭榜挂帅课题，请注明普通选题）</w:t>
            </w:r>
          </w:p>
        </w:tc>
      </w:tr>
      <w:tr w14:paraId="7A29F9EE">
        <w:tblPrEx>
          <w:tblCellMar>
            <w:top w:w="0" w:type="dxa"/>
            <w:left w:w="108" w:type="dxa"/>
            <w:bottom w:w="0" w:type="dxa"/>
            <w:right w:w="108" w:type="dxa"/>
          </w:tblCellMar>
        </w:tblPrEx>
        <w:trPr>
          <w:trHeight w:val="454" w:hRule="atLeast"/>
        </w:trPr>
        <w:tc>
          <w:tcPr>
            <w:tcW w:w="83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AD756B2">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课题申请人</w:t>
            </w:r>
          </w:p>
        </w:tc>
      </w:tr>
      <w:tr w14:paraId="1A76AAA1">
        <w:tblPrEx>
          <w:tblCellMar>
            <w:top w:w="0" w:type="dxa"/>
            <w:left w:w="108" w:type="dxa"/>
            <w:bottom w:w="0" w:type="dxa"/>
            <w:right w:w="108" w:type="dxa"/>
          </w:tblCellMar>
        </w:tblPrEx>
        <w:trPr>
          <w:trHeight w:val="454"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617BAEE">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姓名</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0F32C839">
            <w:pPr>
              <w:kinsoku/>
              <w:autoSpaceDE/>
              <w:autoSpaceDN/>
              <w:adjustRightInd/>
              <w:snapToGrid/>
              <w:jc w:val="center"/>
              <w:textAlignment w:val="auto"/>
              <w:rPr>
                <w:rFonts w:ascii="仿宋_GB2312" w:hAnsi="仿宋_GB2312" w:eastAsia="仿宋_GB2312" w:cs="宋体"/>
                <w:snapToGrid/>
                <w:sz w:val="24"/>
                <w:szCs w:val="24"/>
                <w:lang w:eastAsia="zh-CN"/>
              </w:rPr>
            </w:pPr>
          </w:p>
        </w:tc>
        <w:tc>
          <w:tcPr>
            <w:tcW w:w="1559" w:type="dxa"/>
            <w:tcBorders>
              <w:top w:val="nil"/>
              <w:left w:val="nil"/>
              <w:bottom w:val="single" w:color="auto" w:sz="4" w:space="0"/>
              <w:right w:val="single" w:color="auto" w:sz="4" w:space="0"/>
            </w:tcBorders>
            <w:shd w:val="clear" w:color="auto" w:fill="auto"/>
            <w:noWrap/>
            <w:vAlign w:val="center"/>
          </w:tcPr>
          <w:p w14:paraId="3F95636F">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性别</w:t>
            </w:r>
          </w:p>
        </w:tc>
        <w:tc>
          <w:tcPr>
            <w:tcW w:w="2552" w:type="dxa"/>
            <w:tcBorders>
              <w:top w:val="single" w:color="auto" w:sz="4" w:space="0"/>
              <w:left w:val="nil"/>
              <w:bottom w:val="single" w:color="auto" w:sz="4" w:space="0"/>
              <w:right w:val="single" w:color="auto" w:sz="4" w:space="0"/>
            </w:tcBorders>
            <w:shd w:val="clear" w:color="auto" w:fill="auto"/>
            <w:noWrap/>
            <w:vAlign w:val="center"/>
          </w:tcPr>
          <w:p w14:paraId="0AF52B18">
            <w:pPr>
              <w:kinsoku/>
              <w:autoSpaceDE/>
              <w:autoSpaceDN/>
              <w:adjustRightInd/>
              <w:snapToGrid/>
              <w:jc w:val="center"/>
              <w:textAlignment w:val="auto"/>
              <w:rPr>
                <w:rFonts w:ascii="仿宋_GB2312" w:hAnsi="仿宋_GB2312" w:eastAsia="仿宋_GB2312" w:cs="宋体"/>
                <w:snapToGrid/>
                <w:sz w:val="24"/>
                <w:szCs w:val="24"/>
                <w:lang w:eastAsia="zh-CN"/>
              </w:rPr>
            </w:pPr>
          </w:p>
        </w:tc>
      </w:tr>
      <w:tr w14:paraId="62E8D33E">
        <w:tblPrEx>
          <w:tblCellMar>
            <w:top w:w="0" w:type="dxa"/>
            <w:left w:w="108" w:type="dxa"/>
            <w:bottom w:w="0" w:type="dxa"/>
            <w:right w:w="108" w:type="dxa"/>
          </w:tblCellMar>
        </w:tblPrEx>
        <w:trPr>
          <w:trHeight w:val="454"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B6506BA">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学历</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72462E71">
            <w:pPr>
              <w:kinsoku/>
              <w:autoSpaceDE/>
              <w:autoSpaceDN/>
              <w:adjustRightInd/>
              <w:snapToGrid/>
              <w:jc w:val="center"/>
              <w:textAlignment w:val="auto"/>
              <w:rPr>
                <w:rFonts w:ascii="仿宋_GB2312" w:hAnsi="仿宋_GB2312" w:eastAsia="仿宋_GB2312" w:cs="宋体"/>
                <w:snapToGrid/>
                <w:sz w:val="24"/>
                <w:szCs w:val="24"/>
                <w:lang w:eastAsia="zh-CN"/>
              </w:rPr>
            </w:pPr>
          </w:p>
        </w:tc>
        <w:tc>
          <w:tcPr>
            <w:tcW w:w="1559" w:type="dxa"/>
            <w:tcBorders>
              <w:top w:val="nil"/>
              <w:left w:val="nil"/>
              <w:bottom w:val="single" w:color="auto" w:sz="4" w:space="0"/>
              <w:right w:val="single" w:color="auto" w:sz="4" w:space="0"/>
            </w:tcBorders>
            <w:shd w:val="clear" w:color="auto" w:fill="auto"/>
            <w:noWrap/>
            <w:vAlign w:val="center"/>
          </w:tcPr>
          <w:p w14:paraId="333420CE">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职称</w:t>
            </w:r>
          </w:p>
        </w:tc>
        <w:tc>
          <w:tcPr>
            <w:tcW w:w="2552" w:type="dxa"/>
            <w:tcBorders>
              <w:top w:val="single" w:color="auto" w:sz="4" w:space="0"/>
              <w:left w:val="nil"/>
              <w:bottom w:val="single" w:color="auto" w:sz="4" w:space="0"/>
              <w:right w:val="single" w:color="auto" w:sz="4" w:space="0"/>
            </w:tcBorders>
            <w:shd w:val="clear" w:color="auto" w:fill="auto"/>
            <w:noWrap/>
            <w:vAlign w:val="center"/>
          </w:tcPr>
          <w:p w14:paraId="1F79E216">
            <w:pPr>
              <w:kinsoku/>
              <w:autoSpaceDE/>
              <w:autoSpaceDN/>
              <w:adjustRightInd/>
              <w:snapToGrid/>
              <w:jc w:val="center"/>
              <w:textAlignment w:val="auto"/>
              <w:rPr>
                <w:rFonts w:ascii="仿宋_GB2312" w:hAnsi="仿宋_GB2312" w:eastAsia="仿宋_GB2312" w:cs="宋体"/>
                <w:snapToGrid/>
                <w:sz w:val="24"/>
                <w:szCs w:val="24"/>
                <w:lang w:eastAsia="zh-CN"/>
              </w:rPr>
            </w:pPr>
          </w:p>
        </w:tc>
      </w:tr>
      <w:tr w14:paraId="1BE9747F">
        <w:tblPrEx>
          <w:tblCellMar>
            <w:top w:w="0" w:type="dxa"/>
            <w:left w:w="108" w:type="dxa"/>
            <w:bottom w:w="0" w:type="dxa"/>
            <w:right w:w="108" w:type="dxa"/>
          </w:tblCellMar>
        </w:tblPrEx>
        <w:trPr>
          <w:trHeight w:val="454"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36409B1">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所在单位</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2477731B">
            <w:pPr>
              <w:kinsoku/>
              <w:autoSpaceDE/>
              <w:autoSpaceDN/>
              <w:adjustRightInd/>
              <w:snapToGrid/>
              <w:jc w:val="center"/>
              <w:textAlignment w:val="auto"/>
              <w:rPr>
                <w:rFonts w:ascii="仿宋_GB2312" w:hAnsi="仿宋_GB2312" w:eastAsia="仿宋_GB2312" w:cs="宋体"/>
                <w:snapToGrid/>
                <w:sz w:val="24"/>
                <w:szCs w:val="24"/>
                <w:lang w:eastAsia="zh-CN"/>
              </w:rPr>
            </w:pPr>
          </w:p>
        </w:tc>
        <w:tc>
          <w:tcPr>
            <w:tcW w:w="1559" w:type="dxa"/>
            <w:tcBorders>
              <w:top w:val="nil"/>
              <w:left w:val="nil"/>
              <w:bottom w:val="single" w:color="auto" w:sz="4" w:space="0"/>
              <w:right w:val="single" w:color="auto" w:sz="4" w:space="0"/>
            </w:tcBorders>
            <w:shd w:val="clear" w:color="auto" w:fill="auto"/>
            <w:noWrap/>
            <w:vAlign w:val="center"/>
          </w:tcPr>
          <w:p w14:paraId="0583EE8F">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职务</w:t>
            </w:r>
          </w:p>
        </w:tc>
        <w:tc>
          <w:tcPr>
            <w:tcW w:w="2552" w:type="dxa"/>
            <w:tcBorders>
              <w:top w:val="single" w:color="auto" w:sz="4" w:space="0"/>
              <w:left w:val="nil"/>
              <w:bottom w:val="single" w:color="auto" w:sz="4" w:space="0"/>
              <w:right w:val="single" w:color="auto" w:sz="4" w:space="0"/>
            </w:tcBorders>
            <w:shd w:val="clear" w:color="auto" w:fill="auto"/>
            <w:noWrap/>
            <w:vAlign w:val="center"/>
          </w:tcPr>
          <w:p w14:paraId="32507FA5">
            <w:pPr>
              <w:kinsoku/>
              <w:autoSpaceDE/>
              <w:autoSpaceDN/>
              <w:adjustRightInd/>
              <w:snapToGrid/>
              <w:jc w:val="center"/>
              <w:textAlignment w:val="auto"/>
              <w:rPr>
                <w:rFonts w:ascii="仿宋_GB2312" w:hAnsi="仿宋_GB2312" w:eastAsia="仿宋_GB2312" w:cs="宋体"/>
                <w:snapToGrid/>
                <w:sz w:val="24"/>
                <w:szCs w:val="24"/>
                <w:lang w:eastAsia="zh-CN"/>
              </w:rPr>
            </w:pPr>
          </w:p>
        </w:tc>
      </w:tr>
      <w:tr w14:paraId="2F0136EF">
        <w:tblPrEx>
          <w:tblCellMar>
            <w:top w:w="0" w:type="dxa"/>
            <w:left w:w="108" w:type="dxa"/>
            <w:bottom w:w="0" w:type="dxa"/>
            <w:right w:w="108" w:type="dxa"/>
          </w:tblCellMar>
        </w:tblPrEx>
        <w:trPr>
          <w:trHeight w:val="454"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CF7DEC1">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联系地址</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5FEA9CA3">
            <w:pPr>
              <w:kinsoku/>
              <w:autoSpaceDE/>
              <w:autoSpaceDN/>
              <w:adjustRightInd/>
              <w:snapToGrid/>
              <w:jc w:val="center"/>
              <w:textAlignment w:val="auto"/>
              <w:rPr>
                <w:rFonts w:ascii="仿宋_GB2312" w:hAnsi="仿宋_GB2312" w:eastAsia="仿宋_GB2312" w:cs="宋体"/>
                <w:snapToGrid/>
                <w:sz w:val="24"/>
                <w:szCs w:val="24"/>
                <w:lang w:eastAsia="zh-CN"/>
              </w:rPr>
            </w:pPr>
          </w:p>
        </w:tc>
        <w:tc>
          <w:tcPr>
            <w:tcW w:w="1559" w:type="dxa"/>
            <w:tcBorders>
              <w:top w:val="nil"/>
              <w:left w:val="nil"/>
              <w:bottom w:val="single" w:color="auto" w:sz="4" w:space="0"/>
              <w:right w:val="single" w:color="auto" w:sz="4" w:space="0"/>
            </w:tcBorders>
            <w:shd w:val="clear" w:color="auto" w:fill="auto"/>
            <w:noWrap/>
            <w:vAlign w:val="center"/>
          </w:tcPr>
          <w:p w14:paraId="2F77A879">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电话/微信号</w:t>
            </w:r>
          </w:p>
        </w:tc>
        <w:tc>
          <w:tcPr>
            <w:tcW w:w="2552" w:type="dxa"/>
            <w:tcBorders>
              <w:top w:val="single" w:color="auto" w:sz="4" w:space="0"/>
              <w:left w:val="nil"/>
              <w:bottom w:val="single" w:color="auto" w:sz="4" w:space="0"/>
              <w:right w:val="single" w:color="auto" w:sz="4" w:space="0"/>
            </w:tcBorders>
            <w:shd w:val="clear" w:color="auto" w:fill="auto"/>
            <w:noWrap/>
            <w:vAlign w:val="center"/>
          </w:tcPr>
          <w:p w14:paraId="43853A2B">
            <w:pPr>
              <w:kinsoku/>
              <w:autoSpaceDE/>
              <w:autoSpaceDN/>
              <w:adjustRightInd/>
              <w:snapToGrid/>
              <w:jc w:val="center"/>
              <w:textAlignment w:val="auto"/>
              <w:rPr>
                <w:rFonts w:ascii="仿宋_GB2312" w:hAnsi="仿宋_GB2312" w:eastAsia="仿宋_GB2312" w:cs="宋体"/>
                <w:snapToGrid/>
                <w:sz w:val="24"/>
                <w:szCs w:val="24"/>
                <w:lang w:eastAsia="zh-CN"/>
              </w:rPr>
            </w:pPr>
          </w:p>
        </w:tc>
      </w:tr>
      <w:tr w14:paraId="3A846408">
        <w:tblPrEx>
          <w:tblCellMar>
            <w:top w:w="0" w:type="dxa"/>
            <w:left w:w="108" w:type="dxa"/>
            <w:bottom w:w="0" w:type="dxa"/>
            <w:right w:w="108" w:type="dxa"/>
          </w:tblCellMar>
        </w:tblPrEx>
        <w:trPr>
          <w:trHeight w:val="454" w:hRule="atLeast"/>
        </w:trPr>
        <w:tc>
          <w:tcPr>
            <w:tcW w:w="83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7C0E46E">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课题主要参与者（限3人）</w:t>
            </w:r>
          </w:p>
        </w:tc>
      </w:tr>
      <w:tr w14:paraId="7F9C8D02">
        <w:tblPrEx>
          <w:tblCellMar>
            <w:top w:w="0" w:type="dxa"/>
            <w:left w:w="108" w:type="dxa"/>
            <w:bottom w:w="0" w:type="dxa"/>
            <w:right w:w="108" w:type="dxa"/>
          </w:tblCellMar>
        </w:tblPrEx>
        <w:trPr>
          <w:trHeight w:val="454"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6B4D899">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姓名</w:t>
            </w:r>
          </w:p>
        </w:tc>
        <w:tc>
          <w:tcPr>
            <w:tcW w:w="1417" w:type="dxa"/>
            <w:tcBorders>
              <w:top w:val="nil"/>
              <w:left w:val="nil"/>
              <w:bottom w:val="single" w:color="auto" w:sz="4" w:space="0"/>
              <w:right w:val="single" w:color="auto" w:sz="4" w:space="0"/>
            </w:tcBorders>
            <w:shd w:val="clear" w:color="auto" w:fill="auto"/>
            <w:noWrap/>
            <w:vAlign w:val="center"/>
          </w:tcPr>
          <w:p w14:paraId="500F5C96">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性别</w:t>
            </w:r>
          </w:p>
        </w:tc>
        <w:tc>
          <w:tcPr>
            <w:tcW w:w="1418" w:type="dxa"/>
            <w:tcBorders>
              <w:top w:val="nil"/>
              <w:left w:val="nil"/>
              <w:bottom w:val="single" w:color="auto" w:sz="4" w:space="0"/>
              <w:right w:val="single" w:color="auto" w:sz="4" w:space="0"/>
            </w:tcBorders>
            <w:shd w:val="clear" w:color="auto" w:fill="auto"/>
            <w:noWrap/>
            <w:vAlign w:val="center"/>
          </w:tcPr>
          <w:p w14:paraId="1717E3A7">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学历</w:t>
            </w:r>
          </w:p>
        </w:tc>
        <w:tc>
          <w:tcPr>
            <w:tcW w:w="4111" w:type="dxa"/>
            <w:gridSpan w:val="2"/>
            <w:tcBorders>
              <w:top w:val="single" w:color="auto" w:sz="4" w:space="0"/>
              <w:left w:val="nil"/>
              <w:bottom w:val="single" w:color="auto" w:sz="4" w:space="0"/>
              <w:right w:val="single" w:color="auto" w:sz="4" w:space="0"/>
            </w:tcBorders>
            <w:shd w:val="clear" w:color="auto" w:fill="auto"/>
            <w:noWrap/>
            <w:vAlign w:val="center"/>
          </w:tcPr>
          <w:p w14:paraId="2055A60D">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所在单位及职务</w:t>
            </w:r>
          </w:p>
        </w:tc>
      </w:tr>
      <w:tr w14:paraId="06B1FC1A">
        <w:tblPrEx>
          <w:tblCellMar>
            <w:top w:w="0" w:type="dxa"/>
            <w:left w:w="108" w:type="dxa"/>
            <w:bottom w:w="0" w:type="dxa"/>
            <w:right w:w="108" w:type="dxa"/>
          </w:tblCellMar>
        </w:tblPrEx>
        <w:trPr>
          <w:trHeight w:val="454"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DD248FB">
            <w:pPr>
              <w:kinsoku/>
              <w:autoSpaceDE/>
              <w:autoSpaceDN/>
              <w:adjustRightInd/>
              <w:snapToGrid/>
              <w:textAlignment w:val="auto"/>
              <w:rPr>
                <w:rFonts w:ascii="仿宋_GB2312" w:hAnsi="仿宋_GB2312" w:eastAsia="仿宋_GB2312" w:cs="宋体"/>
                <w:snapToGrid/>
                <w:sz w:val="24"/>
                <w:szCs w:val="24"/>
                <w:lang w:eastAsia="zh-CN"/>
              </w:rPr>
            </w:pPr>
          </w:p>
        </w:tc>
        <w:tc>
          <w:tcPr>
            <w:tcW w:w="1417" w:type="dxa"/>
            <w:tcBorders>
              <w:top w:val="nil"/>
              <w:left w:val="nil"/>
              <w:bottom w:val="single" w:color="auto" w:sz="4" w:space="0"/>
              <w:right w:val="single" w:color="auto" w:sz="4" w:space="0"/>
            </w:tcBorders>
            <w:shd w:val="clear" w:color="auto" w:fill="auto"/>
            <w:noWrap/>
            <w:vAlign w:val="center"/>
          </w:tcPr>
          <w:p w14:paraId="779ACE48">
            <w:pPr>
              <w:kinsoku/>
              <w:autoSpaceDE/>
              <w:autoSpaceDN/>
              <w:adjustRightInd/>
              <w:snapToGrid/>
              <w:textAlignment w:val="auto"/>
              <w:rPr>
                <w:rFonts w:ascii="仿宋_GB2312" w:hAnsi="仿宋_GB2312" w:eastAsia="仿宋_GB2312" w:cs="宋体"/>
                <w:snapToGrid/>
                <w:sz w:val="24"/>
                <w:szCs w:val="24"/>
                <w:lang w:eastAsia="zh-CN"/>
              </w:rPr>
            </w:pPr>
          </w:p>
        </w:tc>
        <w:tc>
          <w:tcPr>
            <w:tcW w:w="1418" w:type="dxa"/>
            <w:tcBorders>
              <w:top w:val="nil"/>
              <w:left w:val="nil"/>
              <w:bottom w:val="single" w:color="auto" w:sz="4" w:space="0"/>
              <w:right w:val="single" w:color="auto" w:sz="4" w:space="0"/>
            </w:tcBorders>
            <w:shd w:val="clear" w:color="auto" w:fill="auto"/>
            <w:noWrap/>
            <w:vAlign w:val="center"/>
          </w:tcPr>
          <w:p w14:paraId="68E6A22A">
            <w:pPr>
              <w:kinsoku/>
              <w:autoSpaceDE/>
              <w:autoSpaceDN/>
              <w:adjustRightInd/>
              <w:snapToGrid/>
              <w:textAlignment w:val="auto"/>
              <w:rPr>
                <w:rFonts w:ascii="仿宋_GB2312" w:hAnsi="仿宋_GB2312" w:eastAsia="仿宋_GB2312" w:cs="宋体"/>
                <w:snapToGrid/>
                <w:sz w:val="24"/>
                <w:szCs w:val="24"/>
                <w:lang w:eastAsia="zh-CN"/>
              </w:rPr>
            </w:pPr>
          </w:p>
        </w:tc>
        <w:tc>
          <w:tcPr>
            <w:tcW w:w="4111" w:type="dxa"/>
            <w:gridSpan w:val="2"/>
            <w:tcBorders>
              <w:top w:val="single" w:color="auto" w:sz="4" w:space="0"/>
              <w:left w:val="nil"/>
              <w:bottom w:val="single" w:color="auto" w:sz="4" w:space="0"/>
              <w:right w:val="single" w:color="auto" w:sz="4" w:space="0"/>
            </w:tcBorders>
            <w:shd w:val="clear" w:color="auto" w:fill="auto"/>
            <w:noWrap/>
            <w:vAlign w:val="center"/>
          </w:tcPr>
          <w:p w14:paraId="7A55387C">
            <w:pPr>
              <w:kinsoku/>
              <w:autoSpaceDE/>
              <w:autoSpaceDN/>
              <w:adjustRightInd/>
              <w:snapToGrid/>
              <w:jc w:val="center"/>
              <w:textAlignment w:val="auto"/>
              <w:rPr>
                <w:rFonts w:ascii="仿宋_GB2312" w:hAnsi="仿宋_GB2312" w:eastAsia="仿宋_GB2312" w:cs="宋体"/>
                <w:snapToGrid/>
                <w:sz w:val="24"/>
                <w:szCs w:val="24"/>
                <w:lang w:eastAsia="zh-CN"/>
              </w:rPr>
            </w:pPr>
          </w:p>
        </w:tc>
      </w:tr>
      <w:tr w14:paraId="01126859">
        <w:tblPrEx>
          <w:tblCellMar>
            <w:top w:w="0" w:type="dxa"/>
            <w:left w:w="108" w:type="dxa"/>
            <w:bottom w:w="0" w:type="dxa"/>
            <w:right w:w="108" w:type="dxa"/>
          </w:tblCellMar>
        </w:tblPrEx>
        <w:trPr>
          <w:trHeight w:val="454"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807335F">
            <w:pPr>
              <w:kinsoku/>
              <w:autoSpaceDE/>
              <w:autoSpaceDN/>
              <w:adjustRightInd/>
              <w:snapToGrid/>
              <w:textAlignment w:val="auto"/>
              <w:rPr>
                <w:rFonts w:ascii="仿宋_GB2312" w:hAnsi="仿宋_GB2312" w:eastAsia="仿宋_GB2312" w:cs="宋体"/>
                <w:snapToGrid/>
                <w:sz w:val="24"/>
                <w:szCs w:val="24"/>
                <w:lang w:eastAsia="zh-CN"/>
              </w:rPr>
            </w:pPr>
          </w:p>
        </w:tc>
        <w:tc>
          <w:tcPr>
            <w:tcW w:w="1417" w:type="dxa"/>
            <w:tcBorders>
              <w:top w:val="nil"/>
              <w:left w:val="nil"/>
              <w:bottom w:val="single" w:color="auto" w:sz="4" w:space="0"/>
              <w:right w:val="single" w:color="auto" w:sz="4" w:space="0"/>
            </w:tcBorders>
            <w:shd w:val="clear" w:color="auto" w:fill="auto"/>
            <w:noWrap/>
            <w:vAlign w:val="center"/>
          </w:tcPr>
          <w:p w14:paraId="174DBD97">
            <w:pPr>
              <w:kinsoku/>
              <w:autoSpaceDE/>
              <w:autoSpaceDN/>
              <w:adjustRightInd/>
              <w:snapToGrid/>
              <w:textAlignment w:val="auto"/>
              <w:rPr>
                <w:rFonts w:ascii="仿宋_GB2312" w:hAnsi="仿宋_GB2312" w:eastAsia="仿宋_GB2312" w:cs="宋体"/>
                <w:snapToGrid/>
                <w:sz w:val="24"/>
                <w:szCs w:val="24"/>
                <w:lang w:eastAsia="zh-CN"/>
              </w:rPr>
            </w:pPr>
          </w:p>
        </w:tc>
        <w:tc>
          <w:tcPr>
            <w:tcW w:w="1418" w:type="dxa"/>
            <w:tcBorders>
              <w:top w:val="nil"/>
              <w:left w:val="nil"/>
              <w:bottom w:val="single" w:color="auto" w:sz="4" w:space="0"/>
              <w:right w:val="single" w:color="auto" w:sz="4" w:space="0"/>
            </w:tcBorders>
            <w:shd w:val="clear" w:color="auto" w:fill="auto"/>
            <w:noWrap/>
            <w:vAlign w:val="center"/>
          </w:tcPr>
          <w:p w14:paraId="4A5EE918">
            <w:pPr>
              <w:kinsoku/>
              <w:autoSpaceDE/>
              <w:autoSpaceDN/>
              <w:adjustRightInd/>
              <w:snapToGrid/>
              <w:textAlignment w:val="auto"/>
              <w:rPr>
                <w:rFonts w:ascii="仿宋_GB2312" w:hAnsi="仿宋_GB2312" w:eastAsia="仿宋_GB2312" w:cs="宋体"/>
                <w:snapToGrid/>
                <w:sz w:val="24"/>
                <w:szCs w:val="24"/>
                <w:lang w:eastAsia="zh-CN"/>
              </w:rPr>
            </w:pPr>
          </w:p>
        </w:tc>
        <w:tc>
          <w:tcPr>
            <w:tcW w:w="4111" w:type="dxa"/>
            <w:gridSpan w:val="2"/>
            <w:tcBorders>
              <w:top w:val="single" w:color="auto" w:sz="4" w:space="0"/>
              <w:left w:val="nil"/>
              <w:bottom w:val="single" w:color="auto" w:sz="4" w:space="0"/>
              <w:right w:val="single" w:color="auto" w:sz="4" w:space="0"/>
            </w:tcBorders>
            <w:shd w:val="clear" w:color="auto" w:fill="auto"/>
            <w:noWrap/>
            <w:vAlign w:val="center"/>
          </w:tcPr>
          <w:p w14:paraId="29D34B52">
            <w:pPr>
              <w:kinsoku/>
              <w:autoSpaceDE/>
              <w:autoSpaceDN/>
              <w:adjustRightInd/>
              <w:snapToGrid/>
              <w:jc w:val="center"/>
              <w:textAlignment w:val="auto"/>
              <w:rPr>
                <w:rFonts w:ascii="仿宋_GB2312" w:hAnsi="仿宋_GB2312" w:eastAsia="仿宋_GB2312" w:cs="宋体"/>
                <w:snapToGrid/>
                <w:sz w:val="24"/>
                <w:szCs w:val="24"/>
                <w:lang w:eastAsia="zh-CN"/>
              </w:rPr>
            </w:pPr>
          </w:p>
        </w:tc>
      </w:tr>
      <w:tr w14:paraId="2B619D6F">
        <w:tblPrEx>
          <w:tblCellMar>
            <w:top w:w="0" w:type="dxa"/>
            <w:left w:w="108" w:type="dxa"/>
            <w:bottom w:w="0" w:type="dxa"/>
            <w:right w:w="108" w:type="dxa"/>
          </w:tblCellMar>
        </w:tblPrEx>
        <w:trPr>
          <w:trHeight w:val="454" w:hRule="atLeast"/>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F6FEE60">
            <w:pPr>
              <w:kinsoku/>
              <w:autoSpaceDE/>
              <w:autoSpaceDN/>
              <w:adjustRightInd/>
              <w:snapToGrid/>
              <w:textAlignment w:val="auto"/>
              <w:rPr>
                <w:rFonts w:ascii="仿宋_GB2312" w:hAnsi="仿宋_GB2312" w:eastAsia="仿宋_GB2312" w:cs="宋体"/>
                <w:snapToGrid/>
                <w:sz w:val="24"/>
                <w:szCs w:val="24"/>
                <w:lang w:eastAsia="zh-CN"/>
              </w:rPr>
            </w:pPr>
          </w:p>
        </w:tc>
        <w:tc>
          <w:tcPr>
            <w:tcW w:w="1417" w:type="dxa"/>
            <w:tcBorders>
              <w:top w:val="nil"/>
              <w:left w:val="nil"/>
              <w:bottom w:val="single" w:color="auto" w:sz="4" w:space="0"/>
              <w:right w:val="single" w:color="auto" w:sz="4" w:space="0"/>
            </w:tcBorders>
            <w:shd w:val="clear" w:color="auto" w:fill="auto"/>
            <w:noWrap/>
            <w:vAlign w:val="center"/>
          </w:tcPr>
          <w:p w14:paraId="7683280F">
            <w:pPr>
              <w:kinsoku/>
              <w:autoSpaceDE/>
              <w:autoSpaceDN/>
              <w:adjustRightInd/>
              <w:snapToGrid/>
              <w:textAlignment w:val="auto"/>
              <w:rPr>
                <w:rFonts w:ascii="仿宋_GB2312" w:hAnsi="仿宋_GB2312" w:eastAsia="仿宋_GB2312" w:cs="宋体"/>
                <w:snapToGrid/>
                <w:sz w:val="24"/>
                <w:szCs w:val="24"/>
                <w:lang w:eastAsia="zh-CN"/>
              </w:rPr>
            </w:pPr>
          </w:p>
        </w:tc>
        <w:tc>
          <w:tcPr>
            <w:tcW w:w="1418" w:type="dxa"/>
            <w:tcBorders>
              <w:top w:val="nil"/>
              <w:left w:val="nil"/>
              <w:bottom w:val="single" w:color="auto" w:sz="4" w:space="0"/>
              <w:right w:val="single" w:color="auto" w:sz="4" w:space="0"/>
            </w:tcBorders>
            <w:shd w:val="clear" w:color="auto" w:fill="auto"/>
            <w:noWrap/>
            <w:vAlign w:val="center"/>
          </w:tcPr>
          <w:p w14:paraId="23903E56">
            <w:pPr>
              <w:kinsoku/>
              <w:autoSpaceDE/>
              <w:autoSpaceDN/>
              <w:adjustRightInd/>
              <w:snapToGrid/>
              <w:textAlignment w:val="auto"/>
              <w:rPr>
                <w:rFonts w:ascii="仿宋_GB2312" w:hAnsi="仿宋_GB2312" w:eastAsia="仿宋_GB2312" w:cs="宋体"/>
                <w:snapToGrid/>
                <w:sz w:val="24"/>
                <w:szCs w:val="24"/>
                <w:lang w:eastAsia="zh-CN"/>
              </w:rPr>
            </w:pPr>
          </w:p>
        </w:tc>
        <w:tc>
          <w:tcPr>
            <w:tcW w:w="4111" w:type="dxa"/>
            <w:gridSpan w:val="2"/>
            <w:tcBorders>
              <w:top w:val="single" w:color="auto" w:sz="4" w:space="0"/>
              <w:left w:val="nil"/>
              <w:bottom w:val="single" w:color="auto" w:sz="4" w:space="0"/>
              <w:right w:val="single" w:color="auto" w:sz="4" w:space="0"/>
            </w:tcBorders>
            <w:shd w:val="clear" w:color="auto" w:fill="auto"/>
            <w:noWrap/>
            <w:vAlign w:val="center"/>
          </w:tcPr>
          <w:p w14:paraId="09488670">
            <w:pPr>
              <w:kinsoku/>
              <w:autoSpaceDE/>
              <w:autoSpaceDN/>
              <w:adjustRightInd/>
              <w:snapToGrid/>
              <w:jc w:val="center"/>
              <w:textAlignment w:val="auto"/>
              <w:rPr>
                <w:rFonts w:ascii="仿宋_GB2312" w:hAnsi="仿宋_GB2312" w:eastAsia="仿宋_GB2312" w:cs="宋体"/>
                <w:snapToGrid/>
                <w:sz w:val="24"/>
                <w:szCs w:val="24"/>
                <w:lang w:eastAsia="zh-CN"/>
              </w:rPr>
            </w:pPr>
          </w:p>
        </w:tc>
      </w:tr>
      <w:tr w14:paraId="093E7FB5">
        <w:tblPrEx>
          <w:tblCellMar>
            <w:top w:w="0" w:type="dxa"/>
            <w:left w:w="108" w:type="dxa"/>
            <w:bottom w:w="0" w:type="dxa"/>
            <w:right w:w="108" w:type="dxa"/>
          </w:tblCellMar>
        </w:tblPrEx>
        <w:trPr>
          <w:trHeight w:val="2259" w:hRule="atLeast"/>
        </w:trPr>
        <w:tc>
          <w:tcPr>
            <w:tcW w:w="8359" w:type="dxa"/>
            <w:gridSpan w:val="5"/>
            <w:tcBorders>
              <w:top w:val="single" w:color="auto" w:sz="4" w:space="0"/>
              <w:left w:val="single" w:color="auto" w:sz="4" w:space="0"/>
              <w:bottom w:val="single" w:color="auto" w:sz="4" w:space="0"/>
              <w:right w:val="single" w:color="auto" w:sz="4" w:space="0"/>
            </w:tcBorders>
            <w:shd w:val="clear" w:color="auto" w:fill="auto"/>
          </w:tcPr>
          <w:p w14:paraId="738339CC">
            <w:pPr>
              <w:kinsoku/>
              <w:autoSpaceDE/>
              <w:autoSpaceDN/>
              <w:adjustRightInd/>
              <w:snapToGrid/>
              <w:spacing w:before="156" w:beforeLines="50"/>
              <w:jc w:val="both"/>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课题申请人的承诺：</w:t>
            </w:r>
          </w:p>
          <w:p w14:paraId="2ADD2E3F">
            <w:pPr>
              <w:kinsoku/>
              <w:autoSpaceDE/>
              <w:autoSpaceDN/>
              <w:adjustRightInd/>
              <w:snapToGrid/>
              <w:spacing w:before="156" w:beforeLines="50"/>
              <w:ind w:firstLine="480" w:firstLineChars="200"/>
              <w:jc w:val="both"/>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我保证如实填写本申请书的各项内容。如果获准立项，我承诺以本申请书为有约束力的协议，遵守有关规定，认真开展研究工作，取得预期研究成果。</w:t>
            </w:r>
          </w:p>
          <w:p w14:paraId="1760EC0F">
            <w:pPr>
              <w:kinsoku/>
              <w:autoSpaceDE/>
              <w:autoSpaceDN/>
              <w:adjustRightInd/>
              <w:snapToGrid/>
              <w:spacing w:before="312" w:beforeLines="100"/>
              <w:ind w:left="4200" w:leftChars="2000"/>
              <w:jc w:val="both"/>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课题申请人：</w:t>
            </w:r>
          </w:p>
          <w:p w14:paraId="7002F384">
            <w:pPr>
              <w:kinsoku/>
              <w:autoSpaceDE/>
              <w:autoSpaceDN/>
              <w:adjustRightInd/>
              <w:snapToGrid/>
              <w:spacing w:before="156" w:beforeLines="50" w:after="156" w:afterLines="50"/>
              <w:ind w:left="5250" w:leftChars="2500"/>
              <w:jc w:val="both"/>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年   月   日</w:t>
            </w:r>
          </w:p>
        </w:tc>
      </w:tr>
      <w:tr w14:paraId="4F2CB0AB">
        <w:tblPrEx>
          <w:tblCellMar>
            <w:top w:w="0" w:type="dxa"/>
            <w:left w:w="108" w:type="dxa"/>
            <w:bottom w:w="0" w:type="dxa"/>
            <w:right w:w="108" w:type="dxa"/>
          </w:tblCellMar>
        </w:tblPrEx>
        <w:trPr>
          <w:trHeight w:val="1351" w:hRule="atLeast"/>
        </w:trPr>
        <w:tc>
          <w:tcPr>
            <w:tcW w:w="8359" w:type="dxa"/>
            <w:gridSpan w:val="5"/>
            <w:tcBorders>
              <w:top w:val="single" w:color="auto" w:sz="4" w:space="0"/>
              <w:left w:val="single" w:color="auto" w:sz="4" w:space="0"/>
              <w:bottom w:val="single" w:color="auto" w:sz="4" w:space="0"/>
              <w:right w:val="single" w:color="auto" w:sz="4" w:space="0"/>
            </w:tcBorders>
            <w:shd w:val="clear" w:color="auto" w:fill="auto"/>
          </w:tcPr>
          <w:p w14:paraId="4AC49AD6">
            <w:pPr>
              <w:kinsoku/>
              <w:autoSpaceDE/>
              <w:autoSpaceDN/>
              <w:adjustRightInd/>
              <w:snapToGrid/>
              <w:spacing w:before="156" w:beforeLines="50"/>
              <w:jc w:val="both"/>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课题申请人所在单位意见：</w:t>
            </w:r>
          </w:p>
          <w:p w14:paraId="7E05B2B8">
            <w:pPr>
              <w:kinsoku/>
              <w:autoSpaceDE/>
              <w:autoSpaceDN/>
              <w:adjustRightInd/>
              <w:snapToGrid/>
              <w:spacing w:before="624" w:beforeLines="200"/>
              <w:ind w:left="4200" w:leftChars="2000"/>
              <w:jc w:val="both"/>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（签章）</w:t>
            </w:r>
          </w:p>
          <w:p w14:paraId="75DD235A">
            <w:pPr>
              <w:kinsoku/>
              <w:autoSpaceDE/>
              <w:autoSpaceDN/>
              <w:adjustRightInd/>
              <w:snapToGrid/>
              <w:spacing w:before="156" w:beforeLines="50" w:after="156" w:afterLines="50"/>
              <w:ind w:left="5250" w:leftChars="2500"/>
              <w:jc w:val="both"/>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年   月   日</w:t>
            </w:r>
          </w:p>
        </w:tc>
      </w:tr>
    </w:tbl>
    <w:p w14:paraId="0B5DF098">
      <w:pPr>
        <w:rPr>
          <w:lang w:eastAsia="zh-CN"/>
        </w:rPr>
      </w:pPr>
    </w:p>
    <w:p w14:paraId="2B725C10">
      <w:pPr>
        <w:rPr>
          <w:rFonts w:hint="eastAsia" w:ascii="黑体" w:hAnsi="黑体" w:eastAsia="黑体" w:cs="黑体"/>
          <w:bCs/>
          <w:spacing w:val="-4"/>
          <w:sz w:val="32"/>
          <w:szCs w:val="32"/>
          <w:lang w:eastAsia="zh-CN"/>
        </w:rPr>
      </w:pPr>
      <w:r>
        <w:rPr>
          <w:rFonts w:hint="eastAsia" w:ascii="黑体" w:hAnsi="黑体" w:eastAsia="黑体" w:cs="黑体"/>
          <w:bCs/>
          <w:spacing w:val="-4"/>
          <w:sz w:val="32"/>
          <w:szCs w:val="32"/>
          <w:lang w:eastAsia="zh-CN"/>
        </w:rPr>
        <w:br w:type="page"/>
      </w:r>
    </w:p>
    <w:p w14:paraId="05E362B2">
      <w:pPr>
        <w:pStyle w:val="11"/>
        <w:kinsoku/>
        <w:overflowPunct w:val="0"/>
        <w:spacing w:line="570" w:lineRule="exact"/>
        <w:jc w:val="both"/>
        <w:rPr>
          <w:rFonts w:ascii="黑体" w:hAnsi="黑体" w:eastAsia="黑体" w:cs="黑体"/>
          <w:bCs/>
          <w:spacing w:val="-4"/>
          <w:sz w:val="32"/>
          <w:szCs w:val="32"/>
          <w:lang w:eastAsia="zh-CN"/>
        </w:rPr>
      </w:pPr>
      <w:bookmarkStart w:id="0" w:name="_GoBack"/>
      <w:bookmarkEnd w:id="0"/>
      <w:r>
        <w:rPr>
          <w:rFonts w:hint="eastAsia" w:ascii="黑体" w:hAnsi="黑体" w:eastAsia="黑体" w:cs="黑体"/>
          <w:bCs/>
          <w:spacing w:val="-4"/>
          <w:sz w:val="32"/>
          <w:szCs w:val="32"/>
          <w:lang w:eastAsia="zh-CN"/>
        </w:rPr>
        <w:t>附件</w:t>
      </w:r>
      <w:r>
        <w:rPr>
          <w:rFonts w:hint="eastAsia" w:ascii="Times New Roman" w:hAnsi="Times New Roman" w:eastAsia="黑体" w:cs="Times New Roman"/>
          <w:bCs/>
          <w:spacing w:val="-4"/>
          <w:sz w:val="32"/>
          <w:szCs w:val="32"/>
          <w:lang w:eastAsia="zh-CN"/>
        </w:rPr>
        <w:t>4</w:t>
      </w:r>
    </w:p>
    <w:p w14:paraId="33B2DEB7">
      <w:pPr>
        <w:spacing w:line="273" w:lineRule="auto"/>
        <w:jc w:val="center"/>
        <w:rPr>
          <w:rFonts w:ascii="方正小标宋简体" w:hAnsi="方正小标宋简体" w:eastAsia="方正小标宋简体"/>
          <w:sz w:val="44"/>
          <w:szCs w:val="44"/>
          <w:lang w:eastAsia="zh-CN"/>
        </w:rPr>
      </w:pPr>
      <w:r>
        <w:rPr>
          <w:rFonts w:hint="eastAsia" w:ascii="方正小标宋简体" w:hAnsi="方正小标宋简体" w:eastAsia="方正小标宋简体" w:cs="黑体"/>
          <w:spacing w:val="5"/>
          <w:sz w:val="44"/>
          <w:szCs w:val="44"/>
          <w:lang w:eastAsia="zh-CN"/>
        </w:rPr>
        <w:t>课题名称xxxxxxx</w:t>
      </w:r>
    </w:p>
    <w:p w14:paraId="0A5704CC">
      <w:pPr>
        <w:spacing w:line="273" w:lineRule="auto"/>
        <w:rPr>
          <w:lang w:eastAsia="zh-CN"/>
        </w:rPr>
      </w:pPr>
    </w:p>
    <w:p w14:paraId="72CFE31E">
      <w:pPr>
        <w:kinsoku/>
        <w:overflowPunct w:val="0"/>
        <w:spacing w:before="101" w:line="226" w:lineRule="auto"/>
        <w:ind w:left="666"/>
        <w:jc w:val="both"/>
        <w:outlineLvl w:val="1"/>
        <w:rPr>
          <w:rFonts w:ascii="黑体" w:hAnsi="黑体" w:eastAsia="黑体" w:cs="黑体"/>
          <w:sz w:val="31"/>
          <w:szCs w:val="31"/>
          <w:lang w:eastAsia="zh-CN"/>
        </w:rPr>
      </w:pPr>
      <w:r>
        <w:rPr>
          <w:rFonts w:ascii="黑体" w:hAnsi="黑体" w:eastAsia="黑体" w:cs="黑体"/>
          <w:spacing w:val="5"/>
          <w:sz w:val="31"/>
          <w:szCs w:val="31"/>
          <w:lang w:eastAsia="zh-CN"/>
        </w:rPr>
        <w:t>一、课题设计论证（</w:t>
      </w:r>
      <w:r>
        <w:rPr>
          <w:rFonts w:ascii="Times New Roman" w:hAnsi="Times New Roman" w:eastAsia="Times New Roman" w:cs="Times New Roman"/>
          <w:spacing w:val="5"/>
          <w:sz w:val="31"/>
          <w:szCs w:val="31"/>
          <w:lang w:eastAsia="zh-CN"/>
        </w:rPr>
        <w:t>1000</w:t>
      </w:r>
      <w:r>
        <w:rPr>
          <w:rFonts w:ascii="黑体" w:hAnsi="黑体" w:eastAsia="黑体" w:cs="黑体"/>
          <w:spacing w:val="5"/>
          <w:sz w:val="31"/>
          <w:szCs w:val="31"/>
          <w:lang w:eastAsia="zh-CN"/>
        </w:rPr>
        <w:t>字左右）</w:t>
      </w:r>
    </w:p>
    <w:p w14:paraId="114C0CC1">
      <w:pPr>
        <w:pStyle w:val="11"/>
        <w:kinsoku/>
        <w:overflowPunct w:val="0"/>
        <w:spacing w:before="224" w:line="365" w:lineRule="auto"/>
        <w:ind w:left="23" w:firstLine="569"/>
        <w:jc w:val="both"/>
        <w:rPr>
          <w:sz w:val="28"/>
          <w:szCs w:val="28"/>
          <w:lang w:eastAsia="zh-CN"/>
        </w:rPr>
      </w:pPr>
      <w:r>
        <w:rPr>
          <w:spacing w:val="-3"/>
          <w:sz w:val="28"/>
          <w:szCs w:val="28"/>
          <w:lang w:eastAsia="zh-CN"/>
        </w:rPr>
        <w:t>综述国内外同类课题研究状况；阐述本课题的研究思路（包括视角、</w:t>
      </w:r>
      <w:r>
        <w:rPr>
          <w:spacing w:val="-5"/>
          <w:sz w:val="28"/>
          <w:szCs w:val="28"/>
          <w:lang w:eastAsia="zh-CN"/>
        </w:rPr>
        <w:t>方法、途径、目的）和重要观点等。</w:t>
      </w:r>
    </w:p>
    <w:p w14:paraId="295621A6">
      <w:pPr>
        <w:kinsoku/>
        <w:overflowPunct w:val="0"/>
        <w:spacing w:line="226" w:lineRule="auto"/>
        <w:ind w:left="666"/>
        <w:jc w:val="both"/>
        <w:outlineLvl w:val="1"/>
        <w:rPr>
          <w:rFonts w:ascii="黑体" w:hAnsi="黑体" w:eastAsia="黑体" w:cs="黑体"/>
          <w:sz w:val="31"/>
          <w:szCs w:val="31"/>
          <w:lang w:eastAsia="zh-CN"/>
        </w:rPr>
      </w:pPr>
      <w:r>
        <w:rPr>
          <w:rFonts w:ascii="黑体" w:hAnsi="黑体" w:eastAsia="黑体" w:cs="黑体"/>
          <w:spacing w:val="5"/>
          <w:sz w:val="31"/>
          <w:szCs w:val="31"/>
          <w:lang w:eastAsia="zh-CN"/>
        </w:rPr>
        <w:t>二、课题研究价值（</w:t>
      </w:r>
      <w:r>
        <w:rPr>
          <w:rFonts w:ascii="Times New Roman" w:hAnsi="Times New Roman" w:eastAsia="Times New Roman" w:cs="Times New Roman"/>
          <w:spacing w:val="5"/>
          <w:sz w:val="31"/>
          <w:szCs w:val="31"/>
          <w:lang w:eastAsia="zh-CN"/>
        </w:rPr>
        <w:t>500</w:t>
      </w:r>
      <w:r>
        <w:rPr>
          <w:rFonts w:ascii="黑体" w:hAnsi="黑体" w:eastAsia="黑体" w:cs="黑体"/>
          <w:spacing w:val="5"/>
          <w:sz w:val="31"/>
          <w:szCs w:val="31"/>
          <w:lang w:eastAsia="zh-CN"/>
        </w:rPr>
        <w:t>字左右）</w:t>
      </w:r>
    </w:p>
    <w:p w14:paraId="6C1BF527">
      <w:pPr>
        <w:pStyle w:val="11"/>
        <w:kinsoku/>
        <w:overflowPunct w:val="0"/>
        <w:spacing w:before="220" w:line="215" w:lineRule="auto"/>
        <w:ind w:left="580"/>
        <w:jc w:val="both"/>
        <w:rPr>
          <w:sz w:val="28"/>
          <w:szCs w:val="28"/>
          <w:lang w:eastAsia="zh-CN"/>
        </w:rPr>
      </w:pPr>
      <w:r>
        <w:rPr>
          <w:spacing w:val="-1"/>
          <w:sz w:val="28"/>
          <w:szCs w:val="28"/>
          <w:lang w:eastAsia="zh-CN"/>
        </w:rPr>
        <w:t>课题研究的理论意义和实践意义；课题的创新等。</w:t>
      </w:r>
    </w:p>
    <w:p w14:paraId="44D215CA">
      <w:pPr>
        <w:kinsoku/>
        <w:overflowPunct w:val="0"/>
        <w:spacing w:before="214" w:line="226" w:lineRule="auto"/>
        <w:ind w:left="667"/>
        <w:jc w:val="both"/>
        <w:outlineLvl w:val="1"/>
        <w:rPr>
          <w:rFonts w:ascii="黑体" w:hAnsi="黑体" w:eastAsia="黑体" w:cs="黑体"/>
          <w:sz w:val="31"/>
          <w:szCs w:val="31"/>
          <w:lang w:eastAsia="zh-CN"/>
        </w:rPr>
      </w:pPr>
      <w:r>
        <w:rPr>
          <w:rFonts w:ascii="黑体" w:hAnsi="黑体" w:eastAsia="黑体" w:cs="黑体"/>
          <w:spacing w:val="6"/>
          <w:sz w:val="31"/>
          <w:szCs w:val="31"/>
          <w:lang w:eastAsia="zh-CN"/>
        </w:rPr>
        <w:t>三、完成项目的条件和保证（</w:t>
      </w:r>
      <w:r>
        <w:rPr>
          <w:rFonts w:ascii="Times New Roman" w:hAnsi="Times New Roman" w:eastAsia="Times New Roman" w:cs="Times New Roman"/>
          <w:spacing w:val="6"/>
          <w:sz w:val="31"/>
          <w:szCs w:val="31"/>
          <w:lang w:eastAsia="zh-CN"/>
        </w:rPr>
        <w:t>300</w:t>
      </w:r>
      <w:r>
        <w:rPr>
          <w:rFonts w:ascii="黑体" w:hAnsi="黑体" w:eastAsia="黑体" w:cs="黑体"/>
          <w:spacing w:val="6"/>
          <w:sz w:val="31"/>
          <w:szCs w:val="31"/>
          <w:lang w:eastAsia="zh-CN"/>
        </w:rPr>
        <w:t>字左右）</w:t>
      </w:r>
    </w:p>
    <w:p w14:paraId="2358C464">
      <w:pPr>
        <w:pStyle w:val="11"/>
        <w:kinsoku/>
        <w:overflowPunct w:val="0"/>
        <w:spacing w:before="222" w:line="377" w:lineRule="auto"/>
        <w:ind w:left="28" w:right="62" w:firstLine="590"/>
        <w:jc w:val="both"/>
        <w:rPr>
          <w:spacing w:val="-8"/>
          <w:sz w:val="28"/>
          <w:szCs w:val="28"/>
          <w:lang w:eastAsia="zh-CN"/>
        </w:rPr>
      </w:pPr>
      <w:r>
        <w:rPr>
          <w:spacing w:val="-6"/>
          <w:sz w:val="28"/>
          <w:szCs w:val="28"/>
          <w:lang w:eastAsia="zh-CN"/>
        </w:rPr>
        <w:t>申请人和主要成员曾完成哪些重要研究课题；已有与本课题相关的研</w:t>
      </w:r>
      <w:r>
        <w:rPr>
          <w:spacing w:val="-4"/>
          <w:sz w:val="28"/>
          <w:szCs w:val="28"/>
          <w:lang w:eastAsia="zh-CN"/>
        </w:rPr>
        <w:t>究成果；完成本课题的研究能力、时间保证和进度安排</w:t>
      </w:r>
      <w:r>
        <w:rPr>
          <w:spacing w:val="-5"/>
          <w:sz w:val="28"/>
          <w:szCs w:val="28"/>
          <w:lang w:eastAsia="zh-CN"/>
        </w:rPr>
        <w:t>；资料设备；科研</w:t>
      </w:r>
      <w:r>
        <w:rPr>
          <w:spacing w:val="-8"/>
          <w:sz w:val="28"/>
          <w:szCs w:val="28"/>
          <w:lang w:eastAsia="zh-CN"/>
        </w:rPr>
        <w:t>手段。</w:t>
      </w:r>
    </w:p>
    <w:p w14:paraId="475AF1EF">
      <w:pPr>
        <w:pStyle w:val="11"/>
        <w:spacing w:before="156" w:beforeLines="50" w:after="156" w:afterLines="50" w:line="214" w:lineRule="auto"/>
        <w:ind w:left="23"/>
        <w:rPr>
          <w:sz w:val="28"/>
          <w:szCs w:val="28"/>
        </w:rPr>
      </w:pPr>
      <w:r>
        <w:rPr>
          <w:b/>
          <w:bCs/>
          <w:spacing w:val="-5"/>
          <w:sz w:val="28"/>
          <w:szCs w:val="28"/>
        </w:rPr>
        <w:t>注排版格式要求：</w:t>
      </w:r>
    </w:p>
    <w:p w14:paraId="55C901FB">
      <w:pPr>
        <w:spacing w:line="28" w:lineRule="exact"/>
      </w:pPr>
    </w:p>
    <w:tbl>
      <w:tblPr>
        <w:tblStyle w:val="17"/>
        <w:tblW w:w="8359" w:type="dxa"/>
        <w:tblInd w:w="0" w:type="dxa"/>
        <w:tblLayout w:type="autofit"/>
        <w:tblCellMar>
          <w:top w:w="0" w:type="dxa"/>
          <w:left w:w="108" w:type="dxa"/>
          <w:bottom w:w="0" w:type="dxa"/>
          <w:right w:w="108" w:type="dxa"/>
        </w:tblCellMar>
      </w:tblPr>
      <w:tblGrid>
        <w:gridCol w:w="1300"/>
        <w:gridCol w:w="1300"/>
        <w:gridCol w:w="2357"/>
        <w:gridCol w:w="2268"/>
        <w:gridCol w:w="1134"/>
      </w:tblGrid>
      <w:tr w14:paraId="322A6363">
        <w:tblPrEx>
          <w:tblCellMar>
            <w:top w:w="0" w:type="dxa"/>
            <w:left w:w="108" w:type="dxa"/>
            <w:bottom w:w="0" w:type="dxa"/>
            <w:right w:w="108" w:type="dxa"/>
          </w:tblCellMar>
        </w:tblPrEx>
        <w:trPr>
          <w:trHeight w:val="56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0049A">
            <w:pPr>
              <w:kinsoku/>
              <w:autoSpaceDE/>
              <w:autoSpaceDN/>
              <w:adjustRightInd/>
              <w:snapToGrid/>
              <w:jc w:val="center"/>
              <w:textAlignment w:val="auto"/>
              <w:rPr>
                <w:rFonts w:ascii="仿宋_GB2312" w:hAnsi="仿宋_GB2312" w:eastAsia="仿宋_GB2312" w:cs="宋体"/>
                <w:b/>
                <w:bCs/>
                <w:snapToGrid/>
                <w:sz w:val="24"/>
                <w:szCs w:val="24"/>
                <w:lang w:eastAsia="zh-CN"/>
              </w:rPr>
            </w:pPr>
            <w:r>
              <w:rPr>
                <w:rFonts w:hint="eastAsia" w:ascii="仿宋_GB2312" w:hAnsi="仿宋_GB2312" w:eastAsia="仿宋_GB2312" w:cs="宋体"/>
                <w:b/>
                <w:bCs/>
                <w:snapToGrid/>
                <w:sz w:val="24"/>
                <w:szCs w:val="24"/>
                <w:lang w:eastAsia="zh-CN"/>
              </w:rPr>
              <w:t>版块</w:t>
            </w:r>
          </w:p>
        </w:tc>
        <w:tc>
          <w:tcPr>
            <w:tcW w:w="1300" w:type="dxa"/>
            <w:tcBorders>
              <w:top w:val="single" w:color="auto" w:sz="4" w:space="0"/>
              <w:left w:val="nil"/>
              <w:bottom w:val="single" w:color="auto" w:sz="4" w:space="0"/>
              <w:right w:val="single" w:color="auto" w:sz="4" w:space="0"/>
            </w:tcBorders>
            <w:shd w:val="clear" w:color="auto" w:fill="auto"/>
            <w:noWrap/>
            <w:vAlign w:val="center"/>
          </w:tcPr>
          <w:p w14:paraId="7252EC22">
            <w:pPr>
              <w:kinsoku/>
              <w:autoSpaceDE/>
              <w:autoSpaceDN/>
              <w:adjustRightInd/>
              <w:snapToGrid/>
              <w:jc w:val="center"/>
              <w:textAlignment w:val="auto"/>
              <w:rPr>
                <w:rFonts w:ascii="仿宋_GB2312" w:hAnsi="仿宋_GB2312" w:eastAsia="仿宋_GB2312" w:cs="宋体"/>
                <w:b/>
                <w:bCs/>
                <w:snapToGrid/>
                <w:sz w:val="24"/>
                <w:szCs w:val="24"/>
                <w:lang w:eastAsia="zh-CN"/>
              </w:rPr>
            </w:pPr>
            <w:r>
              <w:rPr>
                <w:rFonts w:hint="eastAsia" w:ascii="仿宋_GB2312" w:hAnsi="仿宋_GB2312" w:eastAsia="仿宋_GB2312" w:cs="宋体"/>
                <w:b/>
                <w:bCs/>
                <w:snapToGrid/>
                <w:sz w:val="24"/>
                <w:szCs w:val="24"/>
                <w:lang w:eastAsia="zh-CN"/>
              </w:rPr>
              <w:t>样式</w:t>
            </w:r>
          </w:p>
        </w:tc>
        <w:tc>
          <w:tcPr>
            <w:tcW w:w="2357" w:type="dxa"/>
            <w:tcBorders>
              <w:top w:val="single" w:color="auto" w:sz="4" w:space="0"/>
              <w:left w:val="nil"/>
              <w:bottom w:val="single" w:color="auto" w:sz="4" w:space="0"/>
              <w:right w:val="single" w:color="auto" w:sz="4" w:space="0"/>
            </w:tcBorders>
            <w:shd w:val="clear" w:color="auto" w:fill="auto"/>
            <w:noWrap/>
            <w:vAlign w:val="center"/>
          </w:tcPr>
          <w:p w14:paraId="1C55ACDA">
            <w:pPr>
              <w:kinsoku/>
              <w:autoSpaceDE/>
              <w:autoSpaceDN/>
              <w:adjustRightInd/>
              <w:snapToGrid/>
              <w:jc w:val="center"/>
              <w:textAlignment w:val="auto"/>
              <w:rPr>
                <w:rFonts w:ascii="仿宋_GB2312" w:hAnsi="仿宋_GB2312" w:eastAsia="仿宋_GB2312" w:cs="宋体"/>
                <w:b/>
                <w:bCs/>
                <w:snapToGrid/>
                <w:sz w:val="24"/>
                <w:szCs w:val="24"/>
                <w:lang w:eastAsia="zh-CN"/>
              </w:rPr>
            </w:pPr>
            <w:r>
              <w:rPr>
                <w:rFonts w:hint="eastAsia" w:ascii="仿宋_GB2312" w:hAnsi="仿宋_GB2312" w:eastAsia="仿宋_GB2312" w:cs="宋体"/>
                <w:b/>
                <w:bCs/>
                <w:snapToGrid/>
                <w:sz w:val="24"/>
                <w:szCs w:val="24"/>
                <w:lang w:eastAsia="zh-CN"/>
              </w:rPr>
              <w:t>字体</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248A25B6">
            <w:pPr>
              <w:kinsoku/>
              <w:autoSpaceDE/>
              <w:autoSpaceDN/>
              <w:adjustRightInd/>
              <w:snapToGrid/>
              <w:jc w:val="center"/>
              <w:textAlignment w:val="auto"/>
              <w:rPr>
                <w:rFonts w:ascii="仿宋_GB2312" w:hAnsi="仿宋_GB2312" w:eastAsia="仿宋_GB2312" w:cs="宋体"/>
                <w:b/>
                <w:bCs/>
                <w:snapToGrid/>
                <w:sz w:val="24"/>
                <w:szCs w:val="24"/>
                <w:lang w:eastAsia="zh-CN"/>
              </w:rPr>
            </w:pPr>
            <w:r>
              <w:rPr>
                <w:rFonts w:hint="eastAsia" w:ascii="仿宋_GB2312" w:hAnsi="仿宋_GB2312" w:eastAsia="仿宋_GB2312" w:cs="宋体"/>
                <w:b/>
                <w:bCs/>
                <w:snapToGrid/>
                <w:sz w:val="24"/>
                <w:szCs w:val="24"/>
                <w:lang w:eastAsia="zh-CN"/>
              </w:rPr>
              <w:t>是否加粗</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1B9C0B8">
            <w:pPr>
              <w:kinsoku/>
              <w:autoSpaceDE/>
              <w:autoSpaceDN/>
              <w:adjustRightInd/>
              <w:snapToGrid/>
              <w:jc w:val="center"/>
              <w:textAlignment w:val="auto"/>
              <w:rPr>
                <w:rFonts w:ascii="仿宋_GB2312" w:hAnsi="仿宋_GB2312" w:eastAsia="仿宋_GB2312" w:cs="宋体"/>
                <w:b/>
                <w:bCs/>
                <w:snapToGrid/>
                <w:sz w:val="24"/>
                <w:szCs w:val="24"/>
                <w:lang w:eastAsia="zh-CN"/>
              </w:rPr>
            </w:pPr>
            <w:r>
              <w:rPr>
                <w:rFonts w:hint="eastAsia" w:ascii="仿宋_GB2312" w:hAnsi="仿宋_GB2312" w:eastAsia="仿宋_GB2312" w:cs="宋体"/>
                <w:b/>
                <w:bCs/>
                <w:snapToGrid/>
                <w:sz w:val="24"/>
                <w:szCs w:val="24"/>
                <w:lang w:eastAsia="zh-CN"/>
              </w:rPr>
              <w:t>字号</w:t>
            </w:r>
          </w:p>
        </w:tc>
      </w:tr>
      <w:tr w14:paraId="79096698">
        <w:tblPrEx>
          <w:tblCellMar>
            <w:top w:w="0" w:type="dxa"/>
            <w:left w:w="108" w:type="dxa"/>
            <w:bottom w:w="0" w:type="dxa"/>
            <w:right w:w="108" w:type="dxa"/>
          </w:tblCellMar>
        </w:tblPrEx>
        <w:trPr>
          <w:trHeight w:val="567" w:hRule="exac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A6A8A3D">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标题</w:t>
            </w:r>
          </w:p>
        </w:tc>
        <w:tc>
          <w:tcPr>
            <w:tcW w:w="1300" w:type="dxa"/>
            <w:tcBorders>
              <w:top w:val="nil"/>
              <w:left w:val="nil"/>
              <w:bottom w:val="single" w:color="auto" w:sz="4" w:space="0"/>
              <w:right w:val="single" w:color="auto" w:sz="4" w:space="0"/>
            </w:tcBorders>
            <w:shd w:val="clear" w:color="auto" w:fill="auto"/>
            <w:noWrap/>
            <w:vAlign w:val="center"/>
          </w:tcPr>
          <w:p w14:paraId="2A829AB9">
            <w:pPr>
              <w:kinsoku/>
              <w:autoSpaceDE/>
              <w:autoSpaceDN/>
              <w:adjustRightInd/>
              <w:snapToGrid/>
              <w:jc w:val="center"/>
              <w:textAlignment w:val="auto"/>
              <w:rPr>
                <w:rFonts w:ascii="方正小标宋简体" w:hAnsi="方正小标宋简体" w:eastAsia="方正小标宋简体" w:cs="宋体"/>
                <w:snapToGrid/>
                <w:sz w:val="24"/>
                <w:szCs w:val="24"/>
                <w:lang w:eastAsia="zh-CN"/>
              </w:rPr>
            </w:pPr>
            <w:r>
              <w:rPr>
                <w:rFonts w:hint="eastAsia" w:ascii="方正小标宋简体" w:hAnsi="方正小标宋简体" w:eastAsia="方正小标宋简体" w:cs="宋体"/>
                <w:snapToGrid/>
                <w:sz w:val="24"/>
                <w:szCs w:val="24"/>
                <w:lang w:eastAsia="zh-CN"/>
              </w:rPr>
              <w:t>标题</w:t>
            </w:r>
          </w:p>
        </w:tc>
        <w:tc>
          <w:tcPr>
            <w:tcW w:w="2357" w:type="dxa"/>
            <w:tcBorders>
              <w:top w:val="nil"/>
              <w:left w:val="nil"/>
              <w:bottom w:val="single" w:color="auto" w:sz="4" w:space="0"/>
              <w:right w:val="single" w:color="auto" w:sz="4" w:space="0"/>
            </w:tcBorders>
            <w:shd w:val="clear" w:color="auto" w:fill="auto"/>
            <w:noWrap/>
            <w:vAlign w:val="center"/>
          </w:tcPr>
          <w:p w14:paraId="01A0D15B">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方正小标宋简体</w:t>
            </w:r>
          </w:p>
        </w:tc>
        <w:tc>
          <w:tcPr>
            <w:tcW w:w="2268" w:type="dxa"/>
            <w:tcBorders>
              <w:top w:val="nil"/>
              <w:left w:val="nil"/>
              <w:bottom w:val="single" w:color="auto" w:sz="4" w:space="0"/>
              <w:right w:val="single" w:color="auto" w:sz="4" w:space="0"/>
            </w:tcBorders>
            <w:shd w:val="clear" w:color="auto" w:fill="auto"/>
            <w:noWrap/>
            <w:vAlign w:val="center"/>
          </w:tcPr>
          <w:p w14:paraId="327EFE44">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不加醋</w:t>
            </w:r>
          </w:p>
        </w:tc>
        <w:tc>
          <w:tcPr>
            <w:tcW w:w="1134" w:type="dxa"/>
            <w:tcBorders>
              <w:top w:val="nil"/>
              <w:left w:val="nil"/>
              <w:bottom w:val="single" w:color="auto" w:sz="4" w:space="0"/>
              <w:right w:val="single" w:color="auto" w:sz="4" w:space="0"/>
            </w:tcBorders>
            <w:shd w:val="clear" w:color="auto" w:fill="auto"/>
            <w:noWrap/>
            <w:vAlign w:val="center"/>
          </w:tcPr>
          <w:p w14:paraId="1CE0FB1B">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二号</w:t>
            </w:r>
          </w:p>
        </w:tc>
      </w:tr>
      <w:tr w14:paraId="0258C0C4">
        <w:tblPrEx>
          <w:tblCellMar>
            <w:top w:w="0" w:type="dxa"/>
            <w:left w:w="108" w:type="dxa"/>
            <w:bottom w:w="0" w:type="dxa"/>
            <w:right w:w="108" w:type="dxa"/>
          </w:tblCellMar>
        </w:tblPrEx>
        <w:trPr>
          <w:trHeight w:val="567"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AE88A16">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一级标题</w:t>
            </w:r>
          </w:p>
        </w:tc>
        <w:tc>
          <w:tcPr>
            <w:tcW w:w="1300" w:type="dxa"/>
            <w:tcBorders>
              <w:top w:val="nil"/>
              <w:left w:val="nil"/>
              <w:bottom w:val="single" w:color="auto" w:sz="4" w:space="0"/>
              <w:right w:val="single" w:color="auto" w:sz="4" w:space="0"/>
            </w:tcBorders>
            <w:shd w:val="clear" w:color="auto" w:fill="auto"/>
            <w:noWrap/>
            <w:vAlign w:val="center"/>
          </w:tcPr>
          <w:p w14:paraId="01F5401B">
            <w:pPr>
              <w:kinsoku/>
              <w:autoSpaceDE/>
              <w:autoSpaceDN/>
              <w:adjustRightInd/>
              <w:snapToGrid/>
              <w:jc w:val="center"/>
              <w:textAlignment w:val="auto"/>
              <w:rPr>
                <w:rFonts w:ascii="黑体" w:hAnsi="黑体" w:eastAsia="黑体" w:cs="宋体"/>
                <w:snapToGrid/>
                <w:sz w:val="24"/>
                <w:szCs w:val="24"/>
                <w:lang w:eastAsia="zh-CN"/>
              </w:rPr>
            </w:pPr>
            <w:r>
              <w:rPr>
                <w:rFonts w:hint="eastAsia" w:ascii="黑体" w:hAnsi="黑体" w:eastAsia="黑体" w:cs="宋体"/>
                <w:snapToGrid/>
                <w:sz w:val="24"/>
                <w:szCs w:val="24"/>
                <w:lang w:eastAsia="zh-CN"/>
              </w:rPr>
              <w:t>一、</w:t>
            </w:r>
          </w:p>
        </w:tc>
        <w:tc>
          <w:tcPr>
            <w:tcW w:w="2357" w:type="dxa"/>
            <w:tcBorders>
              <w:top w:val="nil"/>
              <w:left w:val="nil"/>
              <w:bottom w:val="single" w:color="auto" w:sz="4" w:space="0"/>
              <w:right w:val="single" w:color="auto" w:sz="4" w:space="0"/>
            </w:tcBorders>
            <w:shd w:val="clear" w:color="auto" w:fill="auto"/>
            <w:noWrap/>
            <w:vAlign w:val="center"/>
          </w:tcPr>
          <w:p w14:paraId="41F24DFB">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黑体</w:t>
            </w:r>
          </w:p>
        </w:tc>
        <w:tc>
          <w:tcPr>
            <w:tcW w:w="2268" w:type="dxa"/>
            <w:tcBorders>
              <w:top w:val="nil"/>
              <w:left w:val="nil"/>
              <w:bottom w:val="single" w:color="auto" w:sz="4" w:space="0"/>
              <w:right w:val="single" w:color="auto" w:sz="4" w:space="0"/>
            </w:tcBorders>
            <w:shd w:val="clear" w:color="auto" w:fill="auto"/>
            <w:noWrap/>
            <w:vAlign w:val="center"/>
          </w:tcPr>
          <w:p w14:paraId="019EA924">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不加粗</w:t>
            </w:r>
          </w:p>
        </w:tc>
        <w:tc>
          <w:tcPr>
            <w:tcW w:w="1134" w:type="dxa"/>
            <w:tcBorders>
              <w:top w:val="nil"/>
              <w:left w:val="nil"/>
              <w:bottom w:val="single" w:color="auto" w:sz="4" w:space="0"/>
              <w:right w:val="single" w:color="auto" w:sz="4" w:space="0"/>
            </w:tcBorders>
            <w:shd w:val="clear" w:color="auto" w:fill="auto"/>
            <w:noWrap/>
            <w:vAlign w:val="center"/>
          </w:tcPr>
          <w:p w14:paraId="49D536B1">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三号</w:t>
            </w:r>
          </w:p>
        </w:tc>
      </w:tr>
      <w:tr w14:paraId="1A712F33">
        <w:tblPrEx>
          <w:tblCellMar>
            <w:top w:w="0" w:type="dxa"/>
            <w:left w:w="108" w:type="dxa"/>
            <w:bottom w:w="0" w:type="dxa"/>
            <w:right w:w="108" w:type="dxa"/>
          </w:tblCellMar>
        </w:tblPrEx>
        <w:trPr>
          <w:trHeight w:val="567"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124413B6">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二级标题</w:t>
            </w:r>
          </w:p>
        </w:tc>
        <w:tc>
          <w:tcPr>
            <w:tcW w:w="1300" w:type="dxa"/>
            <w:tcBorders>
              <w:top w:val="nil"/>
              <w:left w:val="nil"/>
              <w:bottom w:val="single" w:color="auto" w:sz="4" w:space="0"/>
              <w:right w:val="single" w:color="auto" w:sz="4" w:space="0"/>
            </w:tcBorders>
            <w:shd w:val="clear" w:color="auto" w:fill="auto"/>
            <w:noWrap/>
            <w:vAlign w:val="center"/>
          </w:tcPr>
          <w:p w14:paraId="2715DBFD">
            <w:pPr>
              <w:kinsoku/>
              <w:autoSpaceDE/>
              <w:autoSpaceDN/>
              <w:adjustRightInd/>
              <w:snapToGrid/>
              <w:jc w:val="center"/>
              <w:textAlignment w:val="auto"/>
              <w:rPr>
                <w:rFonts w:ascii="楷体_GB2312" w:hAnsi="楷体_GB2312" w:eastAsia="楷体_GB2312" w:cs="宋体"/>
                <w:snapToGrid/>
                <w:sz w:val="24"/>
                <w:szCs w:val="24"/>
                <w:lang w:eastAsia="zh-CN"/>
              </w:rPr>
            </w:pPr>
            <w:r>
              <w:rPr>
                <w:rFonts w:hint="eastAsia" w:ascii="楷体_GB2312" w:hAnsi="楷体_GB2312" w:eastAsia="楷体_GB2312" w:cs="宋体"/>
                <w:snapToGrid/>
                <w:sz w:val="24"/>
                <w:szCs w:val="24"/>
                <w:lang w:eastAsia="zh-CN"/>
              </w:rPr>
              <w:t>（一）</w:t>
            </w:r>
          </w:p>
        </w:tc>
        <w:tc>
          <w:tcPr>
            <w:tcW w:w="2357" w:type="dxa"/>
            <w:tcBorders>
              <w:top w:val="nil"/>
              <w:left w:val="nil"/>
              <w:bottom w:val="single" w:color="auto" w:sz="4" w:space="0"/>
              <w:right w:val="single" w:color="auto" w:sz="4" w:space="0"/>
            </w:tcBorders>
            <w:shd w:val="clear" w:color="auto" w:fill="auto"/>
            <w:noWrap/>
            <w:vAlign w:val="center"/>
          </w:tcPr>
          <w:p w14:paraId="5E41A6AF">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楷体GB_2312</w:t>
            </w:r>
          </w:p>
        </w:tc>
        <w:tc>
          <w:tcPr>
            <w:tcW w:w="2268" w:type="dxa"/>
            <w:tcBorders>
              <w:top w:val="nil"/>
              <w:left w:val="nil"/>
              <w:bottom w:val="single" w:color="auto" w:sz="4" w:space="0"/>
              <w:right w:val="single" w:color="auto" w:sz="4" w:space="0"/>
            </w:tcBorders>
            <w:shd w:val="clear" w:color="auto" w:fill="auto"/>
            <w:noWrap/>
            <w:vAlign w:val="center"/>
          </w:tcPr>
          <w:p w14:paraId="42EEE807">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不加粗</w:t>
            </w:r>
          </w:p>
        </w:tc>
        <w:tc>
          <w:tcPr>
            <w:tcW w:w="1134" w:type="dxa"/>
            <w:tcBorders>
              <w:top w:val="nil"/>
              <w:left w:val="nil"/>
              <w:bottom w:val="single" w:color="auto" w:sz="4" w:space="0"/>
              <w:right w:val="single" w:color="auto" w:sz="4" w:space="0"/>
            </w:tcBorders>
            <w:shd w:val="clear" w:color="auto" w:fill="auto"/>
            <w:noWrap/>
            <w:vAlign w:val="center"/>
          </w:tcPr>
          <w:p w14:paraId="25E315BC">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三号</w:t>
            </w:r>
          </w:p>
        </w:tc>
      </w:tr>
      <w:tr w14:paraId="29E65C84">
        <w:tblPrEx>
          <w:tblCellMar>
            <w:top w:w="0" w:type="dxa"/>
            <w:left w:w="108" w:type="dxa"/>
            <w:bottom w:w="0" w:type="dxa"/>
            <w:right w:w="108" w:type="dxa"/>
          </w:tblCellMar>
        </w:tblPrEx>
        <w:trPr>
          <w:trHeight w:val="567"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5D8BF54F">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三级标题</w:t>
            </w:r>
          </w:p>
        </w:tc>
        <w:tc>
          <w:tcPr>
            <w:tcW w:w="1300" w:type="dxa"/>
            <w:tcBorders>
              <w:top w:val="nil"/>
              <w:left w:val="nil"/>
              <w:bottom w:val="single" w:color="auto" w:sz="4" w:space="0"/>
              <w:right w:val="single" w:color="auto" w:sz="4" w:space="0"/>
            </w:tcBorders>
            <w:shd w:val="clear" w:color="auto" w:fill="auto"/>
            <w:noWrap/>
            <w:vAlign w:val="center"/>
          </w:tcPr>
          <w:p w14:paraId="11845594">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1</w:t>
            </w:r>
          </w:p>
        </w:tc>
        <w:tc>
          <w:tcPr>
            <w:tcW w:w="2357" w:type="dxa"/>
            <w:tcBorders>
              <w:top w:val="nil"/>
              <w:left w:val="nil"/>
              <w:bottom w:val="single" w:color="auto" w:sz="4" w:space="0"/>
              <w:right w:val="single" w:color="auto" w:sz="4" w:space="0"/>
            </w:tcBorders>
            <w:shd w:val="clear" w:color="auto" w:fill="auto"/>
            <w:noWrap/>
            <w:vAlign w:val="center"/>
          </w:tcPr>
          <w:p w14:paraId="70B327FA">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仿宋GB_2312</w:t>
            </w:r>
          </w:p>
        </w:tc>
        <w:tc>
          <w:tcPr>
            <w:tcW w:w="2268" w:type="dxa"/>
            <w:tcBorders>
              <w:top w:val="nil"/>
              <w:left w:val="nil"/>
              <w:bottom w:val="single" w:color="auto" w:sz="4" w:space="0"/>
              <w:right w:val="single" w:color="auto" w:sz="4" w:space="0"/>
            </w:tcBorders>
            <w:shd w:val="clear" w:color="auto" w:fill="auto"/>
            <w:noWrap/>
            <w:vAlign w:val="center"/>
          </w:tcPr>
          <w:p w14:paraId="3B1D1120">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可以加粗</w:t>
            </w:r>
          </w:p>
        </w:tc>
        <w:tc>
          <w:tcPr>
            <w:tcW w:w="1134" w:type="dxa"/>
            <w:tcBorders>
              <w:top w:val="nil"/>
              <w:left w:val="nil"/>
              <w:bottom w:val="single" w:color="auto" w:sz="4" w:space="0"/>
              <w:right w:val="single" w:color="auto" w:sz="4" w:space="0"/>
            </w:tcBorders>
            <w:shd w:val="clear" w:color="auto" w:fill="auto"/>
            <w:noWrap/>
            <w:vAlign w:val="center"/>
          </w:tcPr>
          <w:p w14:paraId="31B14CC5">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三号</w:t>
            </w:r>
          </w:p>
        </w:tc>
      </w:tr>
      <w:tr w14:paraId="69C1D699">
        <w:tblPrEx>
          <w:tblCellMar>
            <w:top w:w="0" w:type="dxa"/>
            <w:left w:w="108" w:type="dxa"/>
            <w:bottom w:w="0" w:type="dxa"/>
            <w:right w:w="108" w:type="dxa"/>
          </w:tblCellMar>
        </w:tblPrEx>
        <w:trPr>
          <w:trHeight w:val="567"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AEC1F58">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四级标题</w:t>
            </w:r>
          </w:p>
        </w:tc>
        <w:tc>
          <w:tcPr>
            <w:tcW w:w="1300" w:type="dxa"/>
            <w:tcBorders>
              <w:top w:val="nil"/>
              <w:left w:val="nil"/>
              <w:bottom w:val="single" w:color="auto" w:sz="4" w:space="0"/>
              <w:right w:val="single" w:color="auto" w:sz="4" w:space="0"/>
            </w:tcBorders>
            <w:shd w:val="clear" w:color="auto" w:fill="auto"/>
            <w:noWrap/>
            <w:vAlign w:val="center"/>
          </w:tcPr>
          <w:p w14:paraId="526C013D">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（1）</w:t>
            </w:r>
          </w:p>
        </w:tc>
        <w:tc>
          <w:tcPr>
            <w:tcW w:w="2357" w:type="dxa"/>
            <w:tcBorders>
              <w:top w:val="nil"/>
              <w:left w:val="nil"/>
              <w:bottom w:val="single" w:color="auto" w:sz="4" w:space="0"/>
              <w:right w:val="single" w:color="auto" w:sz="4" w:space="0"/>
            </w:tcBorders>
            <w:shd w:val="clear" w:color="auto" w:fill="auto"/>
            <w:noWrap/>
            <w:vAlign w:val="center"/>
          </w:tcPr>
          <w:p w14:paraId="73669CE0">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仿宋GB_2312</w:t>
            </w:r>
          </w:p>
        </w:tc>
        <w:tc>
          <w:tcPr>
            <w:tcW w:w="2268" w:type="dxa"/>
            <w:tcBorders>
              <w:top w:val="nil"/>
              <w:left w:val="nil"/>
              <w:bottom w:val="single" w:color="auto" w:sz="4" w:space="0"/>
              <w:right w:val="single" w:color="auto" w:sz="4" w:space="0"/>
            </w:tcBorders>
            <w:shd w:val="clear" w:color="auto" w:fill="auto"/>
            <w:noWrap/>
            <w:vAlign w:val="center"/>
          </w:tcPr>
          <w:p w14:paraId="7D88C04B">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可以加粗</w:t>
            </w:r>
          </w:p>
        </w:tc>
        <w:tc>
          <w:tcPr>
            <w:tcW w:w="1134" w:type="dxa"/>
            <w:tcBorders>
              <w:top w:val="nil"/>
              <w:left w:val="nil"/>
              <w:bottom w:val="single" w:color="auto" w:sz="4" w:space="0"/>
              <w:right w:val="single" w:color="auto" w:sz="4" w:space="0"/>
            </w:tcBorders>
            <w:shd w:val="clear" w:color="auto" w:fill="auto"/>
            <w:noWrap/>
            <w:vAlign w:val="center"/>
          </w:tcPr>
          <w:p w14:paraId="0089A87B">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三号</w:t>
            </w:r>
          </w:p>
        </w:tc>
      </w:tr>
      <w:tr w14:paraId="69DA5915">
        <w:tblPrEx>
          <w:tblCellMar>
            <w:top w:w="0" w:type="dxa"/>
            <w:left w:w="108" w:type="dxa"/>
            <w:bottom w:w="0" w:type="dxa"/>
            <w:right w:w="108" w:type="dxa"/>
          </w:tblCellMar>
        </w:tblPrEx>
        <w:trPr>
          <w:trHeight w:val="567"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645CAF8B">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正文</w:t>
            </w:r>
          </w:p>
        </w:tc>
        <w:tc>
          <w:tcPr>
            <w:tcW w:w="1300" w:type="dxa"/>
            <w:tcBorders>
              <w:top w:val="nil"/>
              <w:left w:val="nil"/>
              <w:bottom w:val="single" w:color="auto" w:sz="4" w:space="0"/>
              <w:right w:val="single" w:color="auto" w:sz="4" w:space="0"/>
            </w:tcBorders>
            <w:shd w:val="clear" w:color="auto" w:fill="auto"/>
            <w:noWrap/>
            <w:vAlign w:val="center"/>
          </w:tcPr>
          <w:p w14:paraId="6BA6487E">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一</w:t>
            </w:r>
          </w:p>
        </w:tc>
        <w:tc>
          <w:tcPr>
            <w:tcW w:w="2357" w:type="dxa"/>
            <w:tcBorders>
              <w:top w:val="nil"/>
              <w:left w:val="nil"/>
              <w:bottom w:val="single" w:color="auto" w:sz="4" w:space="0"/>
              <w:right w:val="single" w:color="auto" w:sz="4" w:space="0"/>
            </w:tcBorders>
            <w:shd w:val="clear" w:color="auto" w:fill="auto"/>
            <w:noWrap/>
            <w:vAlign w:val="center"/>
          </w:tcPr>
          <w:p w14:paraId="3C8931B0">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仿宋GB_2312</w:t>
            </w:r>
          </w:p>
        </w:tc>
        <w:tc>
          <w:tcPr>
            <w:tcW w:w="2268" w:type="dxa"/>
            <w:tcBorders>
              <w:top w:val="nil"/>
              <w:left w:val="nil"/>
              <w:bottom w:val="single" w:color="auto" w:sz="4" w:space="0"/>
              <w:right w:val="single" w:color="auto" w:sz="4" w:space="0"/>
            </w:tcBorders>
            <w:shd w:val="clear" w:color="auto" w:fill="auto"/>
            <w:noWrap/>
            <w:vAlign w:val="center"/>
          </w:tcPr>
          <w:p w14:paraId="4F8F46D8">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不加粗</w:t>
            </w:r>
          </w:p>
        </w:tc>
        <w:tc>
          <w:tcPr>
            <w:tcW w:w="1134" w:type="dxa"/>
            <w:tcBorders>
              <w:top w:val="nil"/>
              <w:left w:val="nil"/>
              <w:bottom w:val="single" w:color="auto" w:sz="4" w:space="0"/>
              <w:right w:val="single" w:color="auto" w:sz="4" w:space="0"/>
            </w:tcBorders>
            <w:shd w:val="clear" w:color="auto" w:fill="auto"/>
            <w:noWrap/>
            <w:vAlign w:val="center"/>
          </w:tcPr>
          <w:p w14:paraId="0DDB1DC5">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三号</w:t>
            </w:r>
          </w:p>
        </w:tc>
      </w:tr>
      <w:tr w14:paraId="0D3938B0">
        <w:tblPrEx>
          <w:tblCellMar>
            <w:top w:w="0" w:type="dxa"/>
            <w:left w:w="108" w:type="dxa"/>
            <w:bottom w:w="0" w:type="dxa"/>
            <w:right w:w="108" w:type="dxa"/>
          </w:tblCellMar>
        </w:tblPrEx>
        <w:trPr>
          <w:trHeight w:val="567" w:hRule="atLeast"/>
        </w:trPr>
        <w:tc>
          <w:tcPr>
            <w:tcW w:w="1300" w:type="dxa"/>
            <w:tcBorders>
              <w:top w:val="nil"/>
              <w:left w:val="single" w:color="auto" w:sz="4" w:space="0"/>
              <w:bottom w:val="single" w:color="auto" w:sz="4" w:space="0"/>
              <w:right w:val="single" w:color="auto" w:sz="4" w:space="0"/>
            </w:tcBorders>
            <w:shd w:val="clear" w:color="auto" w:fill="auto"/>
            <w:noWrap/>
            <w:vAlign w:val="center"/>
          </w:tcPr>
          <w:p w14:paraId="359DDB56">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页码</w:t>
            </w:r>
          </w:p>
        </w:tc>
        <w:tc>
          <w:tcPr>
            <w:tcW w:w="1300" w:type="dxa"/>
            <w:tcBorders>
              <w:top w:val="nil"/>
              <w:left w:val="nil"/>
              <w:bottom w:val="single" w:color="auto" w:sz="4" w:space="0"/>
              <w:right w:val="single" w:color="auto" w:sz="4" w:space="0"/>
            </w:tcBorders>
            <w:shd w:val="clear" w:color="auto" w:fill="auto"/>
            <w:noWrap/>
            <w:vAlign w:val="center"/>
          </w:tcPr>
          <w:p w14:paraId="2239B683">
            <w:pPr>
              <w:kinsoku/>
              <w:autoSpaceDE/>
              <w:autoSpaceDN/>
              <w:adjustRightInd/>
              <w:snapToGrid/>
              <w:jc w:val="center"/>
              <w:textAlignment w:val="auto"/>
              <w:rPr>
                <w:rFonts w:ascii="宋体" w:hAnsi="宋体" w:eastAsia="宋体" w:cs="宋体"/>
                <w:snapToGrid/>
                <w:sz w:val="24"/>
                <w:szCs w:val="24"/>
                <w:lang w:eastAsia="zh-CN"/>
              </w:rPr>
            </w:pPr>
            <w:r>
              <w:rPr>
                <w:rFonts w:hint="eastAsia" w:ascii="宋体" w:hAnsi="宋体" w:eastAsia="宋体" w:cs="宋体"/>
                <w:snapToGrid/>
                <w:sz w:val="24"/>
                <w:szCs w:val="24"/>
                <w:lang w:eastAsia="zh-CN"/>
              </w:rPr>
              <w:t>-1-</w:t>
            </w:r>
          </w:p>
        </w:tc>
        <w:tc>
          <w:tcPr>
            <w:tcW w:w="2357" w:type="dxa"/>
            <w:tcBorders>
              <w:top w:val="nil"/>
              <w:left w:val="nil"/>
              <w:bottom w:val="single" w:color="auto" w:sz="4" w:space="0"/>
              <w:right w:val="single" w:color="auto" w:sz="4" w:space="0"/>
            </w:tcBorders>
            <w:shd w:val="clear" w:color="auto" w:fill="auto"/>
            <w:noWrap/>
            <w:vAlign w:val="center"/>
          </w:tcPr>
          <w:p w14:paraId="1D4FB8CA">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宋体</w:t>
            </w:r>
          </w:p>
        </w:tc>
        <w:tc>
          <w:tcPr>
            <w:tcW w:w="2268" w:type="dxa"/>
            <w:tcBorders>
              <w:top w:val="nil"/>
              <w:left w:val="nil"/>
              <w:bottom w:val="single" w:color="auto" w:sz="4" w:space="0"/>
              <w:right w:val="single" w:color="auto" w:sz="4" w:space="0"/>
            </w:tcBorders>
            <w:shd w:val="clear" w:color="auto" w:fill="auto"/>
            <w:noWrap/>
            <w:vAlign w:val="center"/>
          </w:tcPr>
          <w:p w14:paraId="324DBDD8">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不加粗</w:t>
            </w:r>
          </w:p>
        </w:tc>
        <w:tc>
          <w:tcPr>
            <w:tcW w:w="1134" w:type="dxa"/>
            <w:tcBorders>
              <w:top w:val="nil"/>
              <w:left w:val="nil"/>
              <w:bottom w:val="single" w:color="auto" w:sz="4" w:space="0"/>
              <w:right w:val="single" w:color="auto" w:sz="4" w:space="0"/>
            </w:tcBorders>
            <w:shd w:val="clear" w:color="auto" w:fill="auto"/>
            <w:noWrap/>
            <w:vAlign w:val="center"/>
          </w:tcPr>
          <w:p w14:paraId="22E61603">
            <w:pPr>
              <w:kinsoku/>
              <w:autoSpaceDE/>
              <w:autoSpaceDN/>
              <w:adjustRightInd/>
              <w:snapToGrid/>
              <w:jc w:val="center"/>
              <w:textAlignment w:val="auto"/>
              <w:rPr>
                <w:rFonts w:ascii="仿宋_GB2312" w:hAnsi="仿宋_GB2312" w:eastAsia="仿宋_GB2312" w:cs="宋体"/>
                <w:snapToGrid/>
                <w:sz w:val="24"/>
                <w:szCs w:val="24"/>
                <w:lang w:eastAsia="zh-CN"/>
              </w:rPr>
            </w:pPr>
            <w:r>
              <w:rPr>
                <w:rFonts w:hint="eastAsia" w:ascii="仿宋_GB2312" w:hAnsi="仿宋_GB2312" w:eastAsia="仿宋_GB2312" w:cs="宋体"/>
                <w:snapToGrid/>
                <w:sz w:val="24"/>
                <w:szCs w:val="24"/>
                <w:lang w:eastAsia="zh-CN"/>
              </w:rPr>
              <w:t>四号</w:t>
            </w:r>
          </w:p>
        </w:tc>
      </w:tr>
    </w:tbl>
    <w:p w14:paraId="781FA34F">
      <w:pPr>
        <w:pStyle w:val="11"/>
        <w:kinsoku/>
        <w:overflowPunct w:val="0"/>
        <w:spacing w:before="156" w:beforeLines="50" w:line="570" w:lineRule="exact"/>
        <w:jc w:val="both"/>
        <w:rPr>
          <w:lang w:eastAsia="zh-CN"/>
        </w:rPr>
      </w:pPr>
      <w:r>
        <w:rPr>
          <w:rFonts w:ascii="Times New Roman" w:hAnsi="Times New Roman" w:cs="Times New Roman"/>
          <w:b/>
          <w:bCs/>
          <w:spacing w:val="-5"/>
          <w:sz w:val="28"/>
          <w:szCs w:val="28"/>
          <w:lang w:eastAsia="zh-CN"/>
        </w:rPr>
        <w:t>页边距：</w:t>
      </w:r>
      <w:r>
        <w:rPr>
          <w:rFonts w:ascii="Times New Roman" w:hAnsi="Times New Roman" w:cs="Times New Roman"/>
          <w:spacing w:val="-5"/>
          <w:sz w:val="28"/>
          <w:szCs w:val="28"/>
          <w:lang w:eastAsia="zh-CN"/>
        </w:rPr>
        <w:t>上：3.7厘米，下：3.5厘米；左：2.8厘米，右：2.6厘米；</w:t>
      </w:r>
      <w:r>
        <w:rPr>
          <w:rFonts w:ascii="Times New Roman" w:hAnsi="Times New Roman" w:cs="Times New Roman"/>
          <w:spacing w:val="-6"/>
          <w:sz w:val="28"/>
          <w:szCs w:val="28"/>
          <w:lang w:eastAsia="zh-CN"/>
        </w:rPr>
        <w:t>行距28.5磅。</w:t>
      </w:r>
    </w:p>
    <w:p w14:paraId="69AD670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1" w:csb1="00000000"/>
  </w:font>
  <w:font w:name="方正小标宋简体">
    <w:altName w:val="方正舒体"/>
    <w:panose1 w:val="020B0604020202020204"/>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B0604020202020204"/>
    <w:charset w:val="86"/>
    <w:family w:val="modern"/>
    <w:pitch w:val="default"/>
    <w:sig w:usb0="00000000" w:usb1="00000000" w:usb2="00000010" w:usb3="00000000" w:csb0="00040001" w:csb1="00000000"/>
  </w:font>
  <w:font w:name="KSOFBE25B2F9">
    <w:panose1 w:val="0201060103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86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0" w:line="240" w:lineRule="auto"/>
      <w:textAlignment w:val="baseline"/>
    </w:pPr>
    <w:rPr>
      <w:rFonts w:ascii="Arial" w:hAnsi="Arial" w:eastAsia="Arial" w:cs="Arial"/>
      <w:snapToGrid w:val="0"/>
      <w:color w:val="000000"/>
      <w:kern w:val="0"/>
      <w:sz w:val="21"/>
      <w:szCs w:val="21"/>
      <w:lang w:val="en-US" w:eastAsia="en-US" w:bidi="ar-SA"/>
      <w14:ligatures w14:val="none"/>
    </w:rPr>
  </w:style>
  <w:style w:type="paragraph" w:styleId="2">
    <w:name w:val="heading 1"/>
    <w:basedOn w:val="1"/>
    <w:next w:val="1"/>
    <w:link w:val="19"/>
    <w:qFormat/>
    <w:uiPriority w:val="9"/>
    <w:pPr>
      <w:keepNext/>
      <w:keepLines/>
      <w:widowControl w:val="0"/>
      <w:kinsoku/>
      <w:autoSpaceDE/>
      <w:autoSpaceDN/>
      <w:adjustRightInd/>
      <w:snapToGrid/>
      <w:spacing w:before="480" w:after="80" w:line="278" w:lineRule="auto"/>
      <w:textAlignment w:val="auto"/>
      <w:outlineLvl w:val="0"/>
    </w:pPr>
    <w:rPr>
      <w:rFonts w:asciiTheme="majorHAnsi" w:hAnsiTheme="majorHAnsi" w:eastAsiaTheme="majorEastAsia" w:cstheme="majorBidi"/>
      <w:snapToGrid/>
      <w:color w:val="2E54A1" w:themeColor="accent1" w:themeShade="BF"/>
      <w:kern w:val="2"/>
      <w:sz w:val="48"/>
      <w:szCs w:val="48"/>
      <w:lang w:eastAsia="zh-CN"/>
      <w14:ligatures w14:val="standardContextual"/>
    </w:rPr>
  </w:style>
  <w:style w:type="paragraph" w:styleId="3">
    <w:name w:val="heading 2"/>
    <w:basedOn w:val="1"/>
    <w:next w:val="1"/>
    <w:link w:val="20"/>
    <w:semiHidden/>
    <w:unhideWhenUsed/>
    <w:qFormat/>
    <w:uiPriority w:val="9"/>
    <w:pPr>
      <w:keepNext/>
      <w:keepLines/>
      <w:widowControl w:val="0"/>
      <w:kinsoku/>
      <w:autoSpaceDE/>
      <w:autoSpaceDN/>
      <w:adjustRightInd/>
      <w:snapToGrid/>
      <w:spacing w:before="160" w:after="80" w:line="278" w:lineRule="auto"/>
      <w:textAlignment w:val="auto"/>
      <w:outlineLvl w:val="1"/>
    </w:pPr>
    <w:rPr>
      <w:rFonts w:asciiTheme="majorHAnsi" w:hAnsiTheme="majorHAnsi" w:eastAsiaTheme="majorEastAsia" w:cstheme="majorBidi"/>
      <w:snapToGrid/>
      <w:color w:val="2E54A1" w:themeColor="accent1" w:themeShade="BF"/>
      <w:kern w:val="2"/>
      <w:sz w:val="40"/>
      <w:szCs w:val="40"/>
      <w:lang w:eastAsia="zh-CN"/>
      <w14:ligatures w14:val="standardContextual"/>
    </w:rPr>
  </w:style>
  <w:style w:type="paragraph" w:styleId="4">
    <w:name w:val="heading 3"/>
    <w:basedOn w:val="1"/>
    <w:next w:val="1"/>
    <w:link w:val="21"/>
    <w:semiHidden/>
    <w:unhideWhenUsed/>
    <w:qFormat/>
    <w:uiPriority w:val="9"/>
    <w:pPr>
      <w:keepNext/>
      <w:keepLines/>
      <w:widowControl w:val="0"/>
      <w:kinsoku/>
      <w:autoSpaceDE/>
      <w:autoSpaceDN/>
      <w:adjustRightInd/>
      <w:snapToGrid/>
      <w:spacing w:before="160" w:after="80" w:line="278" w:lineRule="auto"/>
      <w:textAlignment w:val="auto"/>
      <w:outlineLvl w:val="2"/>
    </w:pPr>
    <w:rPr>
      <w:rFonts w:asciiTheme="majorHAnsi" w:hAnsiTheme="majorHAnsi" w:eastAsiaTheme="majorEastAsia" w:cstheme="majorBidi"/>
      <w:snapToGrid/>
      <w:color w:val="2E54A1" w:themeColor="accent1" w:themeShade="BF"/>
      <w:kern w:val="2"/>
      <w:sz w:val="32"/>
      <w:szCs w:val="32"/>
      <w:lang w:eastAsia="zh-CN"/>
      <w14:ligatures w14:val="standardContextual"/>
    </w:rPr>
  </w:style>
  <w:style w:type="paragraph" w:styleId="5">
    <w:name w:val="heading 4"/>
    <w:basedOn w:val="1"/>
    <w:next w:val="1"/>
    <w:link w:val="22"/>
    <w:semiHidden/>
    <w:unhideWhenUsed/>
    <w:qFormat/>
    <w:uiPriority w:val="9"/>
    <w:pPr>
      <w:keepNext/>
      <w:keepLines/>
      <w:widowControl w:val="0"/>
      <w:kinsoku/>
      <w:autoSpaceDE/>
      <w:autoSpaceDN/>
      <w:adjustRightInd/>
      <w:snapToGrid/>
      <w:spacing w:before="80" w:after="40" w:line="278" w:lineRule="auto"/>
      <w:textAlignment w:val="auto"/>
      <w:outlineLvl w:val="3"/>
    </w:pPr>
    <w:rPr>
      <w:rFonts w:asciiTheme="minorHAnsi" w:hAnsiTheme="minorHAnsi" w:eastAsiaTheme="minorEastAsia" w:cstheme="majorBidi"/>
      <w:snapToGrid/>
      <w:color w:val="2E54A1" w:themeColor="accent1" w:themeShade="BF"/>
      <w:kern w:val="2"/>
      <w:sz w:val="28"/>
      <w:szCs w:val="28"/>
      <w:lang w:eastAsia="zh-CN"/>
      <w14:ligatures w14:val="standardContextual"/>
    </w:rPr>
  </w:style>
  <w:style w:type="paragraph" w:styleId="6">
    <w:name w:val="heading 5"/>
    <w:basedOn w:val="1"/>
    <w:next w:val="1"/>
    <w:link w:val="23"/>
    <w:semiHidden/>
    <w:unhideWhenUsed/>
    <w:qFormat/>
    <w:uiPriority w:val="9"/>
    <w:pPr>
      <w:keepNext/>
      <w:keepLines/>
      <w:widowControl w:val="0"/>
      <w:kinsoku/>
      <w:autoSpaceDE/>
      <w:autoSpaceDN/>
      <w:adjustRightInd/>
      <w:snapToGrid/>
      <w:spacing w:before="80" w:after="40" w:line="278" w:lineRule="auto"/>
      <w:textAlignment w:val="auto"/>
      <w:outlineLvl w:val="4"/>
    </w:pPr>
    <w:rPr>
      <w:rFonts w:asciiTheme="minorHAnsi" w:hAnsiTheme="minorHAnsi" w:eastAsiaTheme="minorEastAsia" w:cstheme="majorBidi"/>
      <w:snapToGrid/>
      <w:color w:val="2E54A1" w:themeColor="accent1" w:themeShade="BF"/>
      <w:kern w:val="2"/>
      <w:sz w:val="24"/>
      <w:szCs w:val="24"/>
      <w:lang w:eastAsia="zh-CN"/>
      <w14:ligatures w14:val="standardContextual"/>
    </w:rPr>
  </w:style>
  <w:style w:type="paragraph" w:styleId="7">
    <w:name w:val="heading 6"/>
    <w:basedOn w:val="1"/>
    <w:next w:val="1"/>
    <w:link w:val="24"/>
    <w:semiHidden/>
    <w:unhideWhenUsed/>
    <w:qFormat/>
    <w:uiPriority w:val="9"/>
    <w:pPr>
      <w:keepNext/>
      <w:keepLines/>
      <w:widowControl w:val="0"/>
      <w:kinsoku/>
      <w:autoSpaceDE/>
      <w:autoSpaceDN/>
      <w:adjustRightInd/>
      <w:snapToGrid/>
      <w:spacing w:before="40" w:line="278" w:lineRule="auto"/>
      <w:textAlignment w:val="auto"/>
      <w:outlineLvl w:val="5"/>
    </w:pPr>
    <w:rPr>
      <w:rFonts w:asciiTheme="minorHAnsi" w:hAnsiTheme="minorHAnsi" w:eastAsiaTheme="minorEastAsia" w:cstheme="majorBidi"/>
      <w:b/>
      <w:bCs/>
      <w:snapToGrid/>
      <w:color w:val="2E54A1" w:themeColor="accent1" w:themeShade="BF"/>
      <w:kern w:val="2"/>
      <w:sz w:val="22"/>
      <w:szCs w:val="24"/>
      <w:lang w:eastAsia="zh-CN"/>
      <w14:ligatures w14:val="standardContextual"/>
    </w:rPr>
  </w:style>
  <w:style w:type="paragraph" w:styleId="8">
    <w:name w:val="heading 7"/>
    <w:basedOn w:val="1"/>
    <w:next w:val="1"/>
    <w:link w:val="25"/>
    <w:semiHidden/>
    <w:unhideWhenUsed/>
    <w:qFormat/>
    <w:uiPriority w:val="9"/>
    <w:pPr>
      <w:keepNext/>
      <w:keepLines/>
      <w:widowControl w:val="0"/>
      <w:kinsoku/>
      <w:autoSpaceDE/>
      <w:autoSpaceDN/>
      <w:adjustRightInd/>
      <w:snapToGrid/>
      <w:spacing w:before="40" w:line="278" w:lineRule="auto"/>
      <w:textAlignment w:val="auto"/>
      <w:outlineLvl w:val="6"/>
    </w:pPr>
    <w:rPr>
      <w:rFonts w:asciiTheme="minorHAnsi" w:hAnsiTheme="minorHAnsi" w:eastAsiaTheme="minorEastAsia" w:cstheme="majorBidi"/>
      <w:b/>
      <w:bCs/>
      <w:snapToGrid/>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widowControl w:val="0"/>
      <w:kinsoku/>
      <w:autoSpaceDE/>
      <w:autoSpaceDN/>
      <w:adjustRightInd/>
      <w:snapToGrid/>
      <w:spacing w:line="278" w:lineRule="auto"/>
      <w:textAlignment w:val="auto"/>
      <w:outlineLvl w:val="7"/>
    </w:pPr>
    <w:rPr>
      <w:rFonts w:asciiTheme="minorHAnsi" w:hAnsiTheme="minorHAnsi" w:eastAsiaTheme="minorEastAsia" w:cstheme="majorBidi"/>
      <w:snapToGrid/>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paragraph" w:styleId="10">
    <w:name w:val="heading 9"/>
    <w:basedOn w:val="1"/>
    <w:next w:val="1"/>
    <w:link w:val="27"/>
    <w:semiHidden/>
    <w:unhideWhenUsed/>
    <w:qFormat/>
    <w:uiPriority w:val="9"/>
    <w:pPr>
      <w:keepNext/>
      <w:keepLines/>
      <w:widowControl w:val="0"/>
      <w:kinsoku/>
      <w:autoSpaceDE/>
      <w:autoSpaceDN/>
      <w:adjustRightInd/>
      <w:snapToGrid/>
      <w:spacing w:line="278" w:lineRule="auto"/>
      <w:textAlignment w:val="auto"/>
      <w:outlineLvl w:val="8"/>
    </w:pPr>
    <w:rPr>
      <w:rFonts w:asciiTheme="minorHAnsi" w:hAnsiTheme="minorHAnsi" w:eastAsiaTheme="majorEastAsia" w:cstheme="majorBidi"/>
      <w:snapToGrid/>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Body Text"/>
    <w:basedOn w:val="1"/>
    <w:link w:val="37"/>
    <w:semiHidden/>
    <w:unhideWhenUsed/>
    <w:qFormat/>
    <w:uiPriority w:val="0"/>
    <w:rPr>
      <w:rFonts w:ascii="仿宋_GB2312" w:hAnsi="仿宋_GB2312" w:eastAsia="仿宋_GB2312" w:cs="仿宋_GB2312"/>
      <w:sz w:val="31"/>
      <w:szCs w:val="31"/>
    </w:rPr>
  </w:style>
  <w:style w:type="paragraph" w:styleId="12">
    <w:name w:val="Body Text Indent"/>
    <w:basedOn w:val="1"/>
    <w:link w:val="39"/>
    <w:semiHidden/>
    <w:unhideWhenUsed/>
    <w:uiPriority w:val="99"/>
    <w:pPr>
      <w:spacing w:after="120"/>
      <w:ind w:left="420" w:leftChars="200"/>
    </w:pPr>
    <w:rPr>
      <w:color w:val="000000"/>
    </w:rPr>
  </w:style>
  <w:style w:type="paragraph" w:styleId="13">
    <w:name w:val="Subtitle"/>
    <w:basedOn w:val="1"/>
    <w:next w:val="1"/>
    <w:link w:val="29"/>
    <w:qFormat/>
    <w:uiPriority w:val="11"/>
    <w:pPr>
      <w:widowControl w:val="0"/>
      <w:kinsoku/>
      <w:autoSpaceDE/>
      <w:autoSpaceDN/>
      <w:adjustRightInd/>
      <w:snapToGrid/>
      <w:spacing w:after="160" w:line="278" w:lineRule="auto"/>
      <w:jc w:val="center"/>
      <w:textAlignment w:val="auto"/>
    </w:pPr>
    <w:rPr>
      <w:rFonts w:asciiTheme="majorHAnsi" w:hAnsiTheme="majorHAnsi" w:eastAsiaTheme="majorEastAsia" w:cstheme="majorBidi"/>
      <w:snapToGrid/>
      <w:color w:val="595959" w:themeColor="text1" w:themeTint="A6"/>
      <w:spacing w:val="15"/>
      <w:kern w:val="2"/>
      <w:sz w:val="28"/>
      <w:szCs w:val="28"/>
      <w:lang w:eastAsia="zh-CN"/>
      <w14:textFill>
        <w14:solidFill>
          <w14:schemeClr w14:val="tx1">
            <w14:lumMod w14:val="65000"/>
            <w14:lumOff w14:val="35000"/>
          </w14:schemeClr>
        </w14:solidFill>
      </w14:textFill>
      <w14:ligatures w14:val="standardContextual"/>
    </w:rPr>
  </w:style>
  <w:style w:type="paragraph" w:styleId="14">
    <w:name w:val="Body Text 2"/>
    <w:basedOn w:val="1"/>
    <w:next w:val="15"/>
    <w:link w:val="38"/>
    <w:semiHidden/>
    <w:unhideWhenUsed/>
    <w:uiPriority w:val="99"/>
    <w:pPr>
      <w:ind w:firstLine="1840"/>
    </w:pPr>
    <w:rPr>
      <w:color w:val="000000"/>
    </w:rPr>
  </w:style>
  <w:style w:type="paragraph" w:styleId="15">
    <w:name w:val="Body Text First Indent 2"/>
    <w:basedOn w:val="12"/>
    <w:next w:val="1"/>
    <w:link w:val="40"/>
    <w:semiHidden/>
    <w:unhideWhenUsed/>
    <w:uiPriority w:val="99"/>
    <w:pPr>
      <w:spacing w:after="0" w:line="500" w:lineRule="exact"/>
      <w:ind w:left="0" w:leftChars="0" w:firstLine="420" w:firstLineChars="200"/>
    </w:pPr>
    <w:rPr>
      <w:rFonts w:ascii="仿宋_GB2312" w:hAnsi="华文中宋" w:eastAsia="仿宋_GB2312"/>
      <w:bCs/>
      <w:sz w:val="30"/>
      <w:szCs w:val="52"/>
    </w:rPr>
  </w:style>
  <w:style w:type="paragraph" w:styleId="16">
    <w:name w:val="Title"/>
    <w:basedOn w:val="1"/>
    <w:next w:val="1"/>
    <w:link w:val="28"/>
    <w:qFormat/>
    <w:uiPriority w:val="10"/>
    <w:pPr>
      <w:widowControl w:val="0"/>
      <w:kinsoku/>
      <w:autoSpaceDE/>
      <w:autoSpaceDN/>
      <w:adjustRightInd/>
      <w:snapToGrid/>
      <w:spacing w:after="80"/>
      <w:contextualSpacing/>
      <w:jc w:val="center"/>
      <w:textAlignment w:val="auto"/>
    </w:pPr>
    <w:rPr>
      <w:rFonts w:asciiTheme="majorHAnsi" w:hAnsiTheme="majorHAnsi" w:eastAsiaTheme="majorEastAsia" w:cstheme="majorBidi"/>
      <w:snapToGrid/>
      <w:color w:val="auto"/>
      <w:spacing w:val="-10"/>
      <w:kern w:val="28"/>
      <w:sz w:val="56"/>
      <w:szCs w:val="56"/>
      <w:lang w:eastAsia="zh-CN"/>
      <w14:ligatures w14:val="standardContextual"/>
    </w:rPr>
  </w:style>
  <w:style w:type="character" w:customStyle="1" w:styleId="19">
    <w:name w:val="标题 1 字符"/>
    <w:basedOn w:val="18"/>
    <w:link w:val="2"/>
    <w:qFormat/>
    <w:uiPriority w:val="9"/>
    <w:rPr>
      <w:rFonts w:asciiTheme="majorHAnsi" w:hAnsiTheme="majorHAnsi" w:eastAsiaTheme="majorEastAsia" w:cstheme="majorBidi"/>
      <w:snapToGrid/>
      <w:color w:val="2E54A1" w:themeColor="accent1" w:themeShade="BF"/>
      <w:kern w:val="2"/>
      <w:sz w:val="48"/>
      <w:szCs w:val="48"/>
      <w:lang w:val="en-US" w:eastAsia="zh-CN" w:bidi="ar-SA"/>
      <w14:ligatures w14:val="standardContextual"/>
    </w:rPr>
  </w:style>
  <w:style w:type="character" w:customStyle="1" w:styleId="20">
    <w:name w:val="标题 2 字符"/>
    <w:basedOn w:val="18"/>
    <w:link w:val="3"/>
    <w:semiHidden/>
    <w:uiPriority w:val="9"/>
    <w:rPr>
      <w:rFonts w:asciiTheme="majorHAnsi" w:hAnsiTheme="majorHAnsi" w:eastAsiaTheme="majorEastAsia" w:cstheme="majorBidi"/>
      <w:snapToGrid/>
      <w:color w:val="2E54A1" w:themeColor="accent1" w:themeShade="BF"/>
      <w:kern w:val="2"/>
      <w:sz w:val="40"/>
      <w:szCs w:val="40"/>
      <w:lang w:val="en-US" w:eastAsia="zh-CN" w:bidi="ar-SA"/>
      <w14:ligatures w14:val="standardContextual"/>
    </w:rPr>
  </w:style>
  <w:style w:type="character" w:customStyle="1" w:styleId="21">
    <w:name w:val="标题 3 字符"/>
    <w:basedOn w:val="18"/>
    <w:link w:val="4"/>
    <w:semiHidden/>
    <w:uiPriority w:val="9"/>
    <w:rPr>
      <w:rFonts w:asciiTheme="majorHAnsi" w:hAnsiTheme="majorHAnsi" w:eastAsiaTheme="majorEastAsia" w:cstheme="majorBidi"/>
      <w:snapToGrid/>
      <w:color w:val="2E54A1" w:themeColor="accent1" w:themeShade="BF"/>
      <w:kern w:val="2"/>
      <w:sz w:val="32"/>
      <w:szCs w:val="32"/>
      <w:lang w:val="en-US" w:eastAsia="zh-CN" w:bidi="ar-SA"/>
      <w14:ligatures w14:val="standardContextual"/>
    </w:rPr>
  </w:style>
  <w:style w:type="character" w:customStyle="1" w:styleId="22">
    <w:name w:val="标题 4 字符"/>
    <w:basedOn w:val="18"/>
    <w:link w:val="5"/>
    <w:semiHidden/>
    <w:uiPriority w:val="9"/>
    <w:rPr>
      <w:rFonts w:asciiTheme="minorHAnsi" w:hAnsiTheme="minorHAnsi" w:eastAsiaTheme="minorEastAsia" w:cstheme="majorBidi"/>
      <w:snapToGrid/>
      <w:color w:val="2E54A1" w:themeColor="accent1" w:themeShade="BF"/>
      <w:kern w:val="2"/>
      <w:sz w:val="28"/>
      <w:szCs w:val="28"/>
      <w:lang w:val="en-US" w:eastAsia="zh-CN" w:bidi="ar-SA"/>
      <w14:ligatures w14:val="standardContextual"/>
    </w:rPr>
  </w:style>
  <w:style w:type="character" w:customStyle="1" w:styleId="23">
    <w:name w:val="标题 5 字符"/>
    <w:basedOn w:val="18"/>
    <w:link w:val="6"/>
    <w:semiHidden/>
    <w:uiPriority w:val="9"/>
    <w:rPr>
      <w:rFonts w:asciiTheme="minorHAnsi" w:hAnsiTheme="minorHAnsi" w:eastAsiaTheme="minorEastAsia" w:cstheme="majorBidi"/>
      <w:snapToGrid/>
      <w:color w:val="2E54A1" w:themeColor="accent1" w:themeShade="BF"/>
      <w:kern w:val="2"/>
      <w:sz w:val="24"/>
      <w:szCs w:val="24"/>
      <w:lang w:val="en-US" w:eastAsia="zh-CN" w:bidi="ar-SA"/>
      <w14:ligatures w14:val="standardContextual"/>
    </w:rPr>
  </w:style>
  <w:style w:type="character" w:customStyle="1" w:styleId="24">
    <w:name w:val="标题 6 字符"/>
    <w:basedOn w:val="18"/>
    <w:link w:val="7"/>
    <w:semiHidden/>
    <w:qFormat/>
    <w:uiPriority w:val="9"/>
    <w:rPr>
      <w:rFonts w:asciiTheme="minorHAnsi" w:hAnsiTheme="minorHAnsi" w:eastAsiaTheme="minorEastAsia" w:cstheme="majorBidi"/>
      <w:b/>
      <w:bCs/>
      <w:snapToGrid/>
      <w:color w:val="2E54A1" w:themeColor="accent1" w:themeShade="BF"/>
      <w:kern w:val="2"/>
      <w:sz w:val="22"/>
      <w:szCs w:val="24"/>
      <w:lang w:val="en-US" w:eastAsia="zh-CN" w:bidi="ar-SA"/>
      <w14:ligatures w14:val="standardContextual"/>
    </w:rPr>
  </w:style>
  <w:style w:type="character" w:customStyle="1" w:styleId="25">
    <w:name w:val="标题 7 字符"/>
    <w:basedOn w:val="18"/>
    <w:link w:val="8"/>
    <w:semiHidden/>
    <w:uiPriority w:val="9"/>
    <w:rPr>
      <w:rFonts w:asciiTheme="minorHAnsi" w:hAnsiTheme="minorHAnsi" w:eastAsiaTheme="minorEastAsia" w:cstheme="majorBidi"/>
      <w:b/>
      <w:bCs/>
      <w:snapToGrid/>
      <w:color w:val="595959" w:themeColor="text1" w:themeTint="A6"/>
      <w:kern w:val="2"/>
      <w:sz w:val="22"/>
      <w:szCs w:val="24"/>
      <w:lang w:val="en-US" w:eastAsia="zh-CN" w:bidi="ar-SA"/>
      <w14:textFill>
        <w14:solidFill>
          <w14:schemeClr w14:val="tx1">
            <w14:lumMod w14:val="65000"/>
            <w14:lumOff w14:val="35000"/>
          </w14:schemeClr>
        </w14:solidFill>
      </w14:textFill>
      <w14:ligatures w14:val="standardContextual"/>
    </w:rPr>
  </w:style>
  <w:style w:type="character" w:customStyle="1" w:styleId="26">
    <w:name w:val="标题 8 字符"/>
    <w:basedOn w:val="18"/>
    <w:link w:val="9"/>
    <w:semiHidden/>
    <w:uiPriority w:val="9"/>
    <w:rPr>
      <w:rFonts w:asciiTheme="minorHAnsi" w:hAnsiTheme="minorHAnsi" w:eastAsiaTheme="minorEastAsia" w:cstheme="majorBidi"/>
      <w:snapToGrid/>
      <w:color w:val="595959" w:themeColor="text1" w:themeTint="A6"/>
      <w:kern w:val="2"/>
      <w:sz w:val="22"/>
      <w:szCs w:val="24"/>
      <w:lang w:val="en-US" w:eastAsia="zh-CN" w:bidi="ar-SA"/>
      <w14:textFill>
        <w14:solidFill>
          <w14:schemeClr w14:val="tx1">
            <w14:lumMod w14:val="65000"/>
            <w14:lumOff w14:val="35000"/>
          </w14:schemeClr>
        </w14:solidFill>
      </w14:textFill>
      <w14:ligatures w14:val="standardContextual"/>
    </w:rPr>
  </w:style>
  <w:style w:type="character" w:customStyle="1" w:styleId="27">
    <w:name w:val="标题 9 字符"/>
    <w:basedOn w:val="18"/>
    <w:link w:val="10"/>
    <w:semiHidden/>
    <w:uiPriority w:val="9"/>
    <w:rPr>
      <w:rFonts w:asciiTheme="minorHAnsi" w:hAnsiTheme="minorHAnsi" w:eastAsiaTheme="majorEastAsia" w:cstheme="majorBidi"/>
      <w:snapToGrid/>
      <w:color w:val="595959" w:themeColor="text1" w:themeTint="A6"/>
      <w:kern w:val="2"/>
      <w:sz w:val="22"/>
      <w:szCs w:val="24"/>
      <w:lang w:val="en-US" w:eastAsia="zh-CN" w:bidi="ar-SA"/>
      <w14:textFill>
        <w14:solidFill>
          <w14:schemeClr w14:val="tx1">
            <w14:lumMod w14:val="65000"/>
            <w14:lumOff w14:val="35000"/>
          </w14:schemeClr>
        </w14:solidFill>
      </w14:textFill>
      <w14:ligatures w14:val="standardContextual"/>
    </w:rPr>
  </w:style>
  <w:style w:type="character" w:customStyle="1" w:styleId="28">
    <w:name w:val="标题 字符"/>
    <w:basedOn w:val="18"/>
    <w:link w:val="16"/>
    <w:uiPriority w:val="10"/>
    <w:rPr>
      <w:rFonts w:asciiTheme="majorHAnsi" w:hAnsiTheme="majorHAnsi" w:eastAsiaTheme="majorEastAsia" w:cstheme="majorBidi"/>
      <w:snapToGrid/>
      <w:color w:val="auto"/>
      <w:spacing w:val="-10"/>
      <w:kern w:val="28"/>
      <w:sz w:val="56"/>
      <w:szCs w:val="56"/>
      <w:lang w:val="en-US" w:eastAsia="zh-CN" w:bidi="ar-SA"/>
      <w14:ligatures w14:val="standardContextual"/>
    </w:rPr>
  </w:style>
  <w:style w:type="character" w:customStyle="1" w:styleId="29">
    <w:name w:val="副标题 字符"/>
    <w:basedOn w:val="18"/>
    <w:link w:val="13"/>
    <w:uiPriority w:val="11"/>
    <w:rPr>
      <w:rFonts w:asciiTheme="majorHAnsi" w:hAnsiTheme="majorHAnsi" w:eastAsiaTheme="majorEastAsia" w:cstheme="majorBidi"/>
      <w:snapToGrid/>
      <w:color w:val="595959" w:themeColor="text1" w:themeTint="A6"/>
      <w:spacing w:val="15"/>
      <w:kern w:val="2"/>
      <w:sz w:val="28"/>
      <w:szCs w:val="28"/>
      <w:lang w:val="en-US" w:eastAsia="zh-CN" w:bidi="ar-SA"/>
      <w14:textFill>
        <w14:solidFill>
          <w14:schemeClr w14:val="tx1">
            <w14:lumMod w14:val="65000"/>
            <w14:lumOff w14:val="35000"/>
          </w14:schemeClr>
        </w14:solidFill>
      </w14:textFill>
      <w14:ligatures w14:val="standardContextual"/>
    </w:rPr>
  </w:style>
  <w:style w:type="paragraph" w:styleId="30">
    <w:name w:val="Quote"/>
    <w:basedOn w:val="1"/>
    <w:next w:val="1"/>
    <w:link w:val="31"/>
    <w:qFormat/>
    <w:uiPriority w:val="29"/>
    <w:pPr>
      <w:widowControl w:val="0"/>
      <w:kinsoku/>
      <w:autoSpaceDE/>
      <w:autoSpaceDN/>
      <w:adjustRightInd/>
      <w:snapToGrid/>
      <w:spacing w:before="160" w:after="160" w:line="278" w:lineRule="auto"/>
      <w:jc w:val="center"/>
      <w:textAlignment w:val="auto"/>
    </w:pPr>
    <w:rPr>
      <w:rFonts w:asciiTheme="minorHAnsi" w:hAnsiTheme="minorHAnsi" w:eastAsiaTheme="minorEastAsia" w:cstheme="minorBidi"/>
      <w:i/>
      <w:iCs/>
      <w:snapToGrid/>
      <w:color w:val="404040" w:themeColor="text1" w:themeTint="BF"/>
      <w:kern w:val="2"/>
      <w:sz w:val="22"/>
      <w:szCs w:val="24"/>
      <w:lang w:eastAsia="zh-CN"/>
      <w14:textFill>
        <w14:solidFill>
          <w14:schemeClr w14:val="tx1">
            <w14:lumMod w14:val="75000"/>
            <w14:lumOff w14:val="25000"/>
          </w14:schemeClr>
        </w14:solidFill>
      </w14:textFill>
      <w14:ligatures w14:val="standardContextual"/>
    </w:rPr>
  </w:style>
  <w:style w:type="character" w:customStyle="1" w:styleId="31">
    <w:name w:val="引用 字符"/>
    <w:basedOn w:val="18"/>
    <w:link w:val="30"/>
    <w:uiPriority w:val="29"/>
    <w:rPr>
      <w:rFonts w:asciiTheme="minorHAnsi" w:hAnsiTheme="minorHAnsi" w:eastAsiaTheme="minorEastAsia" w:cstheme="minorBidi"/>
      <w:i/>
      <w:iCs/>
      <w:snapToGrid/>
      <w:color w:val="404040" w:themeColor="text1" w:themeTint="BF"/>
      <w:kern w:val="2"/>
      <w:sz w:val="22"/>
      <w:szCs w:val="24"/>
      <w:lang w:val="en-US" w:eastAsia="zh-CN" w:bidi="ar-SA"/>
      <w14:textFill>
        <w14:solidFill>
          <w14:schemeClr w14:val="tx1">
            <w14:lumMod w14:val="75000"/>
            <w14:lumOff w14:val="25000"/>
          </w14:schemeClr>
        </w14:solidFill>
      </w14:textFill>
      <w14:ligatures w14:val="standardContextual"/>
    </w:rPr>
  </w:style>
  <w:style w:type="paragraph" w:styleId="32">
    <w:name w:val="List Paragraph"/>
    <w:basedOn w:val="1"/>
    <w:qFormat/>
    <w:uiPriority w:val="34"/>
    <w:pPr>
      <w:widowControl w:val="0"/>
      <w:kinsoku/>
      <w:autoSpaceDE/>
      <w:autoSpaceDN/>
      <w:adjustRightInd/>
      <w:snapToGrid/>
      <w:spacing w:after="160" w:line="278" w:lineRule="auto"/>
      <w:ind w:left="720"/>
      <w:contextualSpacing/>
      <w:textAlignment w:val="auto"/>
    </w:pPr>
    <w:rPr>
      <w:rFonts w:asciiTheme="minorHAnsi" w:hAnsiTheme="minorHAnsi" w:eastAsiaTheme="minorEastAsia" w:cstheme="minorBidi"/>
      <w:snapToGrid/>
      <w:color w:val="auto"/>
      <w:kern w:val="2"/>
      <w:sz w:val="22"/>
      <w:szCs w:val="24"/>
      <w:lang w:eastAsia="zh-CN"/>
      <w14:ligatures w14:val="standardContextual"/>
    </w:rPr>
  </w:style>
  <w:style w:type="character" w:customStyle="1" w:styleId="33">
    <w:name w:val="Intense Emphasis"/>
    <w:basedOn w:val="18"/>
    <w:qFormat/>
    <w:uiPriority w:val="21"/>
    <w:rPr>
      <w:rFonts w:asciiTheme="minorHAnsi" w:hAnsiTheme="minorHAnsi" w:eastAsiaTheme="minorEastAsia" w:cstheme="minorBidi"/>
      <w:i/>
      <w:iCs/>
      <w:color w:val="2E54A1" w:themeColor="accent1" w:themeShade="BF"/>
      <w:kern w:val="2"/>
      <w:sz w:val="22"/>
      <w:szCs w:val="24"/>
      <w:lang w:val="en-US" w:eastAsia="zh-CN" w:bidi="ar-SA"/>
      <w14:ligatures w14:val="standardContextual"/>
    </w:rPr>
  </w:style>
  <w:style w:type="paragraph" w:styleId="34">
    <w:name w:val="Intense Quote"/>
    <w:basedOn w:val="1"/>
    <w:next w:val="1"/>
    <w:link w:val="35"/>
    <w:qFormat/>
    <w:uiPriority w:val="30"/>
    <w:pPr>
      <w:widowControl w:val="0"/>
      <w:pBdr>
        <w:top w:val="single" w:color="2D54A0" w:themeColor="accent1" w:themeShade="BF" w:sz="4" w:space="10"/>
        <w:bottom w:val="single" w:color="2D54A0" w:themeColor="accent1" w:themeShade="BF" w:sz="4" w:space="10"/>
      </w:pBdr>
      <w:kinsoku/>
      <w:autoSpaceDE/>
      <w:autoSpaceDN/>
      <w:adjustRightInd/>
      <w:snapToGrid/>
      <w:spacing w:before="360" w:after="360" w:line="278" w:lineRule="auto"/>
      <w:ind w:left="864" w:right="864"/>
      <w:jc w:val="center"/>
      <w:textAlignment w:val="auto"/>
    </w:pPr>
    <w:rPr>
      <w:rFonts w:asciiTheme="minorHAnsi" w:hAnsiTheme="minorHAnsi" w:eastAsiaTheme="minorEastAsia" w:cstheme="minorBidi"/>
      <w:i/>
      <w:iCs/>
      <w:snapToGrid/>
      <w:color w:val="2E54A1" w:themeColor="accent1" w:themeShade="BF"/>
      <w:kern w:val="2"/>
      <w:sz w:val="22"/>
      <w:szCs w:val="24"/>
      <w:lang w:eastAsia="zh-CN"/>
      <w14:ligatures w14:val="standardContextual"/>
    </w:rPr>
  </w:style>
  <w:style w:type="character" w:customStyle="1" w:styleId="35">
    <w:name w:val="明显引用 字符"/>
    <w:basedOn w:val="18"/>
    <w:link w:val="34"/>
    <w:uiPriority w:val="30"/>
    <w:rPr>
      <w:rFonts w:asciiTheme="minorHAnsi" w:hAnsiTheme="minorHAnsi" w:eastAsiaTheme="minorEastAsia" w:cstheme="minorBidi"/>
      <w:i/>
      <w:iCs/>
      <w:snapToGrid/>
      <w:color w:val="2E54A1" w:themeColor="accent1" w:themeShade="BF"/>
      <w:kern w:val="2"/>
      <w:sz w:val="22"/>
      <w:szCs w:val="24"/>
      <w:lang w:val="en-US" w:eastAsia="zh-CN" w:bidi="ar-SA"/>
      <w14:ligatures w14:val="standardContextual"/>
    </w:rPr>
  </w:style>
  <w:style w:type="character" w:customStyle="1" w:styleId="36">
    <w:name w:val="Intense Reference"/>
    <w:basedOn w:val="18"/>
    <w:qFormat/>
    <w:uiPriority w:val="32"/>
    <w:rPr>
      <w:rFonts w:asciiTheme="minorHAnsi" w:hAnsiTheme="minorHAnsi" w:eastAsiaTheme="minorEastAsia" w:cstheme="minorBidi"/>
      <w:b/>
      <w:bCs/>
      <w:smallCaps/>
      <w:color w:val="2E54A1" w:themeColor="accent1" w:themeShade="BF"/>
      <w:spacing w:val="5"/>
      <w:kern w:val="2"/>
      <w:sz w:val="22"/>
      <w:szCs w:val="24"/>
      <w:lang w:val="en-US" w:eastAsia="zh-CN" w:bidi="ar-SA"/>
      <w14:ligatures w14:val="standardContextual"/>
    </w:rPr>
  </w:style>
  <w:style w:type="character" w:customStyle="1" w:styleId="37">
    <w:name w:val="正文文本 字符"/>
    <w:basedOn w:val="18"/>
    <w:link w:val="11"/>
    <w:semiHidden/>
    <w:uiPriority w:val="0"/>
    <w:rPr>
      <w:rFonts w:ascii="仿宋_GB2312" w:hAnsi="仿宋_GB2312" w:eastAsia="仿宋_GB2312" w:cs="仿宋_GB2312"/>
      <w:kern w:val="2"/>
      <w:sz w:val="31"/>
      <w:szCs w:val="31"/>
      <w:lang w:val="en-US" w:eastAsia="zh-CN" w:bidi="ar-SA"/>
      <w14:ligatures w14:val="standardContextual"/>
    </w:rPr>
  </w:style>
  <w:style w:type="character" w:customStyle="1" w:styleId="38">
    <w:name w:val="正文文本 2 字符"/>
    <w:basedOn w:val="18"/>
    <w:link w:val="14"/>
    <w:qFormat/>
    <w:uiPriority w:val="0"/>
    <w:rPr>
      <w:rFonts w:asciiTheme="minorHAnsi" w:hAnsiTheme="minorHAnsi" w:eastAsiaTheme="minorEastAsia" w:cstheme="minorBidi"/>
      <w:kern w:val="2"/>
      <w:sz w:val="22"/>
      <w:szCs w:val="24"/>
      <w:lang w:val="en-US" w:eastAsia="zh-CN" w:bidi="ar-SA"/>
      <w14:ligatures w14:val="standardContextual"/>
    </w:rPr>
  </w:style>
  <w:style w:type="character" w:customStyle="1" w:styleId="39">
    <w:name w:val="正文文本缩进 字符"/>
    <w:basedOn w:val="18"/>
    <w:link w:val="12"/>
    <w:semiHidden/>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0">
    <w:name w:val="正文文本首行缩进 2 字符"/>
    <w:basedOn w:val="39"/>
    <w:link w:val="15"/>
    <w:qFormat/>
    <w:uiPriority w:val="99"/>
    <w:rPr>
      <w:rFonts w:ascii="仿宋_GB2312" w:hAnsi="华文中宋" w:eastAsia="仿宋_GB2312"/>
      <w:bCs/>
      <w:sz w:val="30"/>
      <w:szCs w:val="52"/>
    </w:rPr>
  </w:style>
  <w:style w:type="table" w:customStyle="1" w:styleId="41">
    <w:name w:val="Table Normal"/>
    <w:semiHidden/>
    <w:unhideWhenUsed/>
    <w:qFormat/>
    <w:uiPriority w:val="0"/>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42">
    <w:name w:val="Table Text"/>
    <w:basedOn w:val="1"/>
    <w:semiHidden/>
    <w:qFormat/>
    <w:uiPriority w:val="0"/>
    <w:rPr>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2026-05-13T13:13:15Z</dcterms:created>
  <dc:creator>user</dc:creator>
  <cp:lastModifiedBy>WPS_1679585923</cp:lastModifiedBy>
  <dcterms:modified xsi:type="dcterms:W3CDTF">2026-05-13T13:18:19Z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eyJoZGlkIjoiMTJjYmFmNmNkZjFlYjdhYWM2NGRhMDRmOTQ3ZjIzNTgiLCJ1c2VySWQiOiIxNDgyMTE5NDI1In0=</vt:lpwstr>
  </property>
  <property fmtid="{D5CDD505-2E9C-101B-9397-08002B2CF9AE}" pid="4" name="ICV">
    <vt:lpwstr>E0AF8576FAD9446086F4BFA5DE7DF0C5_12</vt:lpwstr>
  </property>
</Properties>
</file>