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74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68"/>
        <w:gridCol w:w="956"/>
        <w:gridCol w:w="768"/>
        <w:gridCol w:w="1006"/>
        <w:gridCol w:w="1381"/>
        <w:gridCol w:w="2528"/>
        <w:gridCol w:w="4509"/>
      </w:tblGrid>
      <w:tr>
        <w:trPr>
          <w:trHeight w:val="315" w:hRule="atLeast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附表 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1373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团员证遗失情况登记表(校区：)</w:t>
            </w:r>
          </w:p>
        </w:tc>
      </w:tr>
      <w:tr>
        <w:trPr>
          <w:trHeight w:val="480" w:hRule="atLeast"/>
        </w:trPr>
        <w:tc>
          <w:tcPr>
            <w:tcW w:w="1373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rPr>
          <w:trHeight w:val="540" w:hRule="atLeast"/>
        </w:trPr>
        <w:tc>
          <w:tcPr>
            <w:tcW w:w="4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团总支名称：</w:t>
            </w:r>
          </w:p>
        </w:tc>
        <w:tc>
          <w:tcPr>
            <w:tcW w:w="94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遗失团员证总数：</w:t>
            </w:r>
          </w:p>
        </w:tc>
      </w:tr>
      <w:tr>
        <w:trPr>
          <w:trHeight w:val="50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入团地点及时间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（与“智慧团建系统”显示一致）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16级金融2班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1997/6/11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上海市天山中学   2011年12月03日</w:t>
            </w: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5" w:hRule="atLeast"/>
        </w:trPr>
        <w:tc>
          <w:tcPr>
            <w:tcW w:w="13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  <w:r>
              <w:rPr>
                <w:rStyle w:val="6"/>
                <w:lang w:val="en-US" w:eastAsia="zh-CN" w:bidi="ar"/>
              </w:rPr>
              <w:t>姓名、民族、籍贯、出生年月日等基本信息与身份证信息保持一致；入团地点及时间与“智慧团建系统”显示一致。</w:t>
            </w:r>
          </w:p>
        </w:tc>
      </w:tr>
      <w:tr>
        <w:trPr>
          <w:trHeight w:val="315" w:hRule="atLeast"/>
        </w:trPr>
        <w:tc>
          <w:tcPr>
            <w:tcW w:w="137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共青团上海外国语大学贤达经济人文学院委员会 制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ABEBD"/>
    <w:rsid w:val="FFFAB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2022-05-27T18:36:00Z</dcterms:created>
  <dc:creator>heiji</dc:creator>
  <cp:lastModifiedBy>heiji</cp:lastModifiedBy>
  <dcterms:modified xsi:type="dcterms:W3CDTF">2022-05-27T18:38:58Z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