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关于开展第八届“我心目中的好老师”评选活动的通知</w:t>
      </w:r>
    </w:p>
    <w:p>
      <w:pPr>
        <w:jc w:val="right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上外贤达团通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【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20】</w:t>
      </w:r>
      <w:r>
        <w:rPr>
          <w:rFonts w:hint="default" w:ascii="仿宋_GB2312" w:hAnsi="仿宋" w:eastAsia="仿宋_GB2312"/>
          <w:color w:val="auto"/>
          <w:sz w:val="28"/>
          <w:szCs w:val="28"/>
          <w:lang w:eastAsia="zh-CN"/>
        </w:rPr>
        <w:t>2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号</w:t>
      </w:r>
    </w:p>
    <w:p>
      <w:pPr>
        <w:jc w:val="both"/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</w:pPr>
      <w:r>
        <w:rPr>
          <w:rFonts w:hint="default" w:ascii="仿宋_GB2312" w:hAnsi="仿宋" w:eastAsia="仿宋_GB2312"/>
          <w:color w:val="auto"/>
          <w:sz w:val="28"/>
          <w:szCs w:val="28"/>
          <w:lang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Style w:val="10"/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深入贯彻学习党的教育方针和习近平总书记系列讲话精神，培养和践行社会主义核心价值观，加强师德师风建设，弘扬“敬业爱生，博学善导”的校风，发扬学生尊师重道的优良传统，校团委将开展第八届“我心目中的好老师”评选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上海外国语大学贤达经济人文学院全体在职教师（不包括外聘教师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评选条件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厚德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热爱高等教育事业，理想信念坚定，为人师表，言传身教，以自己严谨的教风和高尚的师德为学生树立榜样，恪守职业规范，情系学生成长。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敬业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用恭敬严谨的态度对待工作，尽职尽责，教学态度端正，全心全意投入教学事业，主讲课程深受学生欢迎；能够围绕立德树人根本任务，引导青年学子践行社会主义核心价值观，全力服务学生成长成才。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爱生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生为本、尊重学生、关心学生、平等公正地对待每一位学生，深受广大学生信任、尊重和爱戴；把握思想政治教育规律和大学生成长规律，尊重学生独立人格和个人隐私，保护学生自尊心、自信心和进取心，促进学生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博学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：能广泛学习并善于接受新鲜事物。有渊博学识，开拓学生眼界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积极开展教学改革研究，刻苦钻研业务，勇于开拓创新，主动学习思想政治教育理论、方法及相关学科知识，积极开展理论研究和实践探索，努力提高职业素养和职业能力。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善导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善于引导学生明礼守法，接受健康的思想；善于引导学生发现知识，获取知识形成能力；善于引导学生树立正确的价值观、世界观、人生观，促进我校学风建设。.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评选名额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本届评选活动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共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评定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十五名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“我心目中的好老师”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，其中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在职任课教师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、辅导员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评选程序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lang w:eastAsia="zh-CN"/>
        </w:rPr>
        <w:t>及时间安排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活动宣传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（5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日-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5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各二级学院学生会根据校学生会统一安排，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召开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本学院各班班长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专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题会议，明确评选标准、流程及要求，确保活动顺利开展。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二级学院初选推荐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（5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日-5月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10"/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各班组织召开线上班会，全班同学民主投票，各班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实际到会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人数超过本班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应到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人数四分之三方可进行投票，否则无效。各班级至多推选一名任课老师及一名辅导员，至少需要推选一名任课老师，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并收集候选人风采照1张及100字以内的个人介绍。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所有电子版材料请打包压缩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以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“学院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+姓名（任课教师/辅导员+所教总人数/所带班级总人数）”为</w:t>
      </w:r>
      <w:r>
        <w:rPr>
          <w:rFonts w:hint="default" w:ascii="仿宋" w:hAnsi="仿宋" w:eastAsia="仿宋" w:cs="仿宋"/>
          <w:b/>
          <w:bCs w:val="0"/>
          <w:sz w:val="28"/>
          <w:szCs w:val="28"/>
          <w:lang w:eastAsia="zh-CN"/>
        </w:rPr>
        <w:t>文件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主题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提交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各学院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学生会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，各学院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学生会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汇总后</w:t>
      </w:r>
      <w:r>
        <w:rPr>
          <w:rFonts w:hint="default" w:ascii="仿宋" w:hAnsi="仿宋" w:eastAsia="仿宋" w:cs="仿宋"/>
          <w:b/>
          <w:bCs w:val="0"/>
          <w:sz w:val="28"/>
          <w:szCs w:val="28"/>
        </w:rPr>
        <w:t>报各学院团委初审评定后，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以“学院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+好老师推选”为</w:t>
      </w:r>
      <w:r>
        <w:rPr>
          <w:rFonts w:hint="default" w:ascii="仿宋" w:hAnsi="仿宋" w:eastAsia="仿宋" w:cs="仿宋"/>
          <w:b/>
          <w:bCs w:val="0"/>
          <w:sz w:val="28"/>
          <w:szCs w:val="28"/>
          <w:lang w:eastAsia="zh-CN"/>
        </w:rPr>
        <w:t>文件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主题</w:t>
      </w:r>
      <w:r>
        <w:rPr>
          <w:rFonts w:hint="default" w:ascii="仿宋" w:hAnsi="仿宋" w:eastAsia="仿宋" w:cs="仿宋"/>
          <w:b/>
          <w:bCs w:val="0"/>
          <w:sz w:val="28"/>
          <w:szCs w:val="28"/>
          <w:lang w:eastAsia="zh-CN"/>
        </w:rPr>
        <w:t>统一打包，于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instrText xml:space="preserve"> HYPERLINK "mailto:00前发至校学生会综合管理部邮箱1160070281@qq.com。" </w:instrText>
      </w:r>
      <w:r>
        <w:rPr>
          <w:rFonts w:hint="default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default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00前</w:t>
      </w:r>
      <w:r>
        <w:rPr>
          <w:rStyle w:val="10"/>
          <w:rFonts w:hint="default" w:ascii="仿宋" w:hAnsi="仿宋" w:eastAsia="仿宋" w:cs="仿宋"/>
          <w:b/>
          <w:bCs w:val="0"/>
          <w:sz w:val="28"/>
          <w:szCs w:val="28"/>
          <w:lang w:eastAsia="zh-CN"/>
        </w:rPr>
        <w:t>发至校学生会</w:t>
      </w:r>
      <w:r>
        <w:rPr>
          <w:rStyle w:val="10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综合管理部</w:t>
      </w:r>
      <w:r>
        <w:rPr>
          <w:rStyle w:val="10"/>
          <w:rFonts w:hint="default" w:ascii="仿宋" w:hAnsi="仿宋" w:eastAsia="仿宋" w:cs="仿宋"/>
          <w:b/>
          <w:bCs w:val="0"/>
          <w:sz w:val="28"/>
          <w:szCs w:val="28"/>
          <w:lang w:eastAsia="zh-CN"/>
        </w:rPr>
        <w:t>邮箱</w:t>
      </w:r>
      <w:r>
        <w:rPr>
          <w:rStyle w:val="10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1160070281@qq.com。</w:t>
      </w:r>
      <w:r>
        <w:rPr>
          <w:rFonts w:hint="default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投票评选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5月1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日-5月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24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线上投票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Chars="200" w:right="0" w:rightChars="0" w:firstLine="140" w:firstLineChars="5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全校师生通过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“上外贤达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学生会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微信公众号对候选人进行线上投票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2.汇总票数，计算得票率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（1)任课教师得票率=该教师的所得票数/该教师所教学生的总人数，评选出得票数前十名;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（2）辅导员得票率=该辅导员的所得票数/其所带班级总人数，评选出得票数前五名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56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公布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评选结果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根据得票情况，由校学生会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官方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微信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公众号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、官方微博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发布公示，通报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第八届“我心目中的好老师”获奖教师名单。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总结表彰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（时间待定）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组织机构：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主办：上外贤达学院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 xml:space="preserve"> 校团委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协办：上外贤达学院各学院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分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承办：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上外贤达学院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 xml:space="preserve"> 校学生会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8"/>
          <w:szCs w:val="28"/>
          <w:lang w:eastAsia="zh-CN"/>
        </w:rPr>
        <w:t>有关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（一）提高认识，精心组织。</w:t>
      </w: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各团委要高度重视第八届“我心目中的好老师”推荐评选活动，积极指导各学院学生会开展推选工作，做到深入发掘、广泛宣传推荐，营造尊师重教的社会风尚。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大力宣传，营造氛围。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各学院要把推荐评议活动与学习典型结合起来，通过展板、宣传栏、网络等媒介广泛宣传“最美教师”的高尚品格和生动事例，积极营造良好的评选活动氛围。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规范程序，坚持标准。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坚持公开、公平、公正的原则，严格按照推荐标准进行全面比较、综合衡量，突出一线，做到好中选优、优中选强，增强评议结果的说服力和感召力，充分展现各学院教育工作者的良好形象。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第八届“我心目中的好老师”评选活动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第八届“我心目中的好老师”评选活动推荐票数汇总表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default" w:ascii="仿宋" w:hAnsi="仿宋" w:eastAsia="仿宋" w:cs="仿宋"/>
          <w:sz w:val="24"/>
          <w:szCs w:val="24"/>
          <w:lang w:eastAsia="zh-CN"/>
        </w:rPr>
        <w:t xml:space="preserve">附件3: </w:t>
      </w:r>
      <w:r>
        <w:rPr>
          <w:rFonts w:hint="default" w:ascii="仿宋" w:hAnsi="仿宋" w:eastAsia="仿宋" w:cs="仿宋"/>
          <w:sz w:val="24"/>
          <w:szCs w:val="24"/>
          <w:u w:val="single"/>
          <w:lang w:eastAsia="zh-CN"/>
        </w:rPr>
        <w:t xml:space="preserve">    学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院第八届“我心目中的好老师”评选活动信息汇总表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spacing w:line="360" w:lineRule="exact"/>
        <w:jc w:val="left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 xml:space="preserve">   共青团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上海外国语大学贤达经济人文学院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第八届“我心目中的好老师”评选活动推荐表</w:t>
      </w:r>
    </w:p>
    <w:tbl>
      <w:tblPr>
        <w:tblStyle w:val="11"/>
        <w:tblW w:w="92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712"/>
        <w:gridCol w:w="857"/>
        <w:gridCol w:w="906"/>
        <w:gridCol w:w="1360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136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教师姓名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所在院系</w:t>
            </w:r>
          </w:p>
        </w:tc>
        <w:tc>
          <w:tcPr>
            <w:tcW w:w="3022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3072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推荐班级</w:t>
            </w:r>
          </w:p>
        </w:tc>
        <w:tc>
          <w:tcPr>
            <w:tcW w:w="6145" w:type="dxa"/>
            <w:gridSpan w:val="4"/>
            <w:noWrap w:val="0"/>
            <w:vAlign w:val="top"/>
          </w:tcPr>
          <w:p>
            <w:pPr>
              <w:spacing w:line="360" w:lineRule="exact"/>
              <w:ind w:firstLine="2380" w:firstLineChars="8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3072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教师类别</w:t>
            </w:r>
          </w:p>
        </w:tc>
        <w:tc>
          <w:tcPr>
            <w:tcW w:w="6145" w:type="dxa"/>
            <w:gridSpan w:val="4"/>
            <w:noWrap w:val="0"/>
            <w:vAlign w:val="top"/>
          </w:tcPr>
          <w:p>
            <w:pPr>
              <w:spacing w:line="360" w:lineRule="exact"/>
              <w:ind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任课教师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辅导员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3072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授课类型</w:t>
            </w:r>
          </w:p>
        </w:tc>
        <w:tc>
          <w:tcPr>
            <w:tcW w:w="6145" w:type="dxa"/>
            <w:gridSpan w:val="4"/>
            <w:noWrap w:val="0"/>
            <w:vAlign w:val="top"/>
          </w:tcPr>
          <w:p>
            <w:pPr>
              <w:spacing w:line="360" w:lineRule="exact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专业课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基础课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3" w:hRule="atLeast"/>
        </w:trPr>
        <w:tc>
          <w:tcPr>
            <w:tcW w:w="9217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推荐理由（100字左右）：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8" w:hRule="atLeast"/>
        </w:trPr>
        <w:tc>
          <w:tcPr>
            <w:tcW w:w="9217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推荐班级全体班委签名确认：                     </w:t>
            </w:r>
          </w:p>
        </w:tc>
      </w:tr>
    </w:tbl>
    <w:p>
      <w:pPr>
        <w:spacing w:line="360" w:lineRule="exact"/>
        <w:ind w:firstLine="960" w:firstLineChars="400"/>
        <w:jc w:val="right"/>
        <w:rPr>
          <w:rFonts w:hint="eastAsia" w:ascii="仿宋" w:hAnsi="仿宋" w:eastAsia="仿宋" w:cs="仿宋"/>
          <w:sz w:val="24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该表格由各班班长代表全班同学填写，填写完毕后需全班全体班委签字确认，确认之后才产生公信力；若所推荐教师是辅导员，则无需填写授课类型。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</w:p>
    <w:p>
      <w:pPr>
        <w:spacing w:line="360" w:lineRule="exact"/>
        <w:jc w:val="left"/>
        <w:rPr>
          <w:rFonts w:hint="eastAsia" w:ascii="宋体" w:hAnsi="宋体"/>
          <w:sz w:val="24"/>
        </w:rPr>
      </w:pPr>
    </w:p>
    <w:p>
      <w:pPr>
        <w:spacing w:line="360" w:lineRule="exact"/>
        <w:jc w:val="left"/>
        <w:rPr>
          <w:rFonts w:hint="eastAsia" w:ascii="宋体" w:hAnsi="宋体"/>
          <w:sz w:val="24"/>
        </w:rPr>
      </w:pPr>
    </w:p>
    <w:p>
      <w:pPr>
        <w:spacing w:line="360" w:lineRule="exact"/>
        <w:jc w:val="left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第八届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“我心目中的好老师”评选活动推荐票数汇总表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66"/>
        <w:gridCol w:w="2834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所授课程名称/辅导员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推荐票数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6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eastAsia="zh-CN"/>
        </w:rPr>
        <w:sectPr>
          <w:pgSz w:w="11906" w:h="16838"/>
          <w:pgMar w:top="1701" w:right="1417" w:bottom="1701" w:left="141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lang w:eastAsia="zh-CN"/>
        </w:rPr>
        <w:t>附3: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20" w:firstLineChars="100"/>
        <w:jc w:val="center"/>
        <w:textAlignment w:val="auto"/>
        <w:rPr>
          <w:rFonts w:hint="default" w:ascii="仿宋" w:hAnsi="仿宋" w:eastAsia="仿宋" w:cs="仿宋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第八届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“我心目中的好老师”评选活动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信息汇总表</w:t>
      </w:r>
    </w:p>
    <w:tbl>
      <w:tblPr>
        <w:tblStyle w:val="11"/>
        <w:tblpPr w:leftFromText="180" w:rightFromText="180" w:vertAnchor="text" w:horzAnchor="page" w:tblpXSpec="center" w:tblpY="451"/>
        <w:tblOverlap w:val="never"/>
        <w:tblW w:w="137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1"/>
        <w:gridCol w:w="747"/>
        <w:gridCol w:w="620"/>
        <w:gridCol w:w="1173"/>
        <w:gridCol w:w="980"/>
        <w:gridCol w:w="1600"/>
        <w:gridCol w:w="1079"/>
        <w:gridCol w:w="975"/>
        <w:gridCol w:w="1426"/>
        <w:gridCol w:w="4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13707" w:type="dxa"/>
            <w:gridSpan w:val="10"/>
            <w:tcBorders>
              <w:top w:val="single" w:color="4F81BD" w:sz="4" w:space="0"/>
              <w:left w:val="single" w:color="4F81BD" w:sz="4" w:space="0"/>
            </w:tcBorders>
            <w:shd w:val="clear" w:color="4F81BD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>学院好老师信息汇总表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  <w:jc w:val="center"/>
        </w:trPr>
        <w:tc>
          <w:tcPr>
            <w:tcW w:w="61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7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2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73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任课教师/辅导员</w:t>
            </w:r>
          </w:p>
        </w:tc>
        <w:tc>
          <w:tcPr>
            <w:tcW w:w="98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60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079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所教班级总人数</w:t>
            </w:r>
          </w:p>
        </w:tc>
        <w:tc>
          <w:tcPr>
            <w:tcW w:w="975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26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496" w:type="dxa"/>
            <w:tcBorders>
              <w:top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个人介绍及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主要事迹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1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6" w:type="dxa"/>
            <w:tcBorders>
              <w:top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1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6" w:type="dxa"/>
            <w:tcBorders>
              <w:top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1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6" w:type="dxa"/>
            <w:tcBorders>
              <w:top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1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6" w:type="dxa"/>
            <w:tcBorders>
              <w:top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1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6" w:type="dxa"/>
            <w:tcBorders>
              <w:top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1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6" w:type="dxa"/>
            <w:tcBorders>
              <w:top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1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6" w:type="dxa"/>
            <w:tcBorders>
              <w:top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1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6" w:type="dxa"/>
            <w:tcBorders>
              <w:top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1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6" w:type="dxa"/>
            <w:tcBorders>
              <w:top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1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6" w:type="dxa"/>
            <w:tcBorders>
              <w:top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1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6" w:type="dxa"/>
            <w:tcBorders>
              <w:top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1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6" w:type="dxa"/>
            <w:tcBorders>
              <w:top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1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6" w:type="dxa"/>
            <w:tcBorders>
              <w:top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1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6" w:type="dxa"/>
            <w:tcBorders>
              <w:top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11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4F81BD" w:sz="4" w:space="0"/>
              <w:bottom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6" w:type="dxa"/>
            <w:tcBorders>
              <w:top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13707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注：候选人照片单独存放于文件夹且照片名并以“名字+学院”命名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6838" w:h="11906" w:orient="landscape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幼圆">
    <w:altName w:val="华文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7277E"/>
    <w:multiLevelType w:val="singleLevel"/>
    <w:tmpl w:val="3BB727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B84A86"/>
    <w:multiLevelType w:val="singleLevel"/>
    <w:tmpl w:val="40B84A8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E9923CE"/>
    <w:multiLevelType w:val="singleLevel"/>
    <w:tmpl w:val="5E9923CE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EA162FC"/>
    <w:multiLevelType w:val="singleLevel"/>
    <w:tmpl w:val="5EA162FC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EB504CD"/>
    <w:multiLevelType w:val="singleLevel"/>
    <w:tmpl w:val="5EB504CD"/>
    <w:lvl w:ilvl="0" w:tentative="0">
      <w:start w:val="4"/>
      <w:numFmt w:val="decimal"/>
      <w:suff w:val="nothing"/>
      <w:lvlText w:val="%1."/>
      <w:lvlJc w:val="left"/>
    </w:lvl>
  </w:abstractNum>
  <w:abstractNum w:abstractNumId="5">
    <w:nsid w:val="5EB5051A"/>
    <w:multiLevelType w:val="singleLevel"/>
    <w:tmpl w:val="5EB5051A"/>
    <w:lvl w:ilvl="0" w:tentative="0">
      <w:start w:val="5"/>
      <w:numFmt w:val="decimal"/>
      <w:suff w:val="nothing"/>
      <w:lvlText w:val="%1."/>
      <w:lvlJc w:val="left"/>
    </w:lvl>
  </w:abstractNum>
  <w:abstractNum w:abstractNumId="6">
    <w:nsid w:val="5EB50570"/>
    <w:multiLevelType w:val="singleLevel"/>
    <w:tmpl w:val="5EB50570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553BE"/>
    <w:rsid w:val="08B67EB6"/>
    <w:rsid w:val="0BFE1EE4"/>
    <w:rsid w:val="1C11676C"/>
    <w:rsid w:val="211065AF"/>
    <w:rsid w:val="25D922E3"/>
    <w:rsid w:val="2CE553BE"/>
    <w:rsid w:val="35025206"/>
    <w:rsid w:val="405E52AF"/>
    <w:rsid w:val="4A066ED9"/>
    <w:rsid w:val="4CC74A39"/>
    <w:rsid w:val="5B4B672C"/>
    <w:rsid w:val="5C542737"/>
    <w:rsid w:val="5E702495"/>
    <w:rsid w:val="5F6EE0CB"/>
    <w:rsid w:val="61642CF1"/>
    <w:rsid w:val="65FF5E61"/>
    <w:rsid w:val="6BDEFD79"/>
    <w:rsid w:val="7D9FE905"/>
    <w:rsid w:val="7EF5305C"/>
    <w:rsid w:val="7FF33D6F"/>
    <w:rsid w:val="9CB1E086"/>
    <w:rsid w:val="B4FE0D04"/>
    <w:rsid w:val="F5AF4D45"/>
    <w:rsid w:val="F6D92D00"/>
    <w:rsid w:val="F7E548D5"/>
    <w:rsid w:val="FF2FA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Body text|2"/>
    <w:basedOn w:val="1"/>
    <w:qFormat/>
    <w:uiPriority w:val="0"/>
    <w:pPr>
      <w:widowControl w:val="0"/>
      <w:shd w:val="clear" w:color="auto" w:fill="FFFFFF"/>
      <w:spacing w:after="2260" w:line="440" w:lineRule="exact"/>
      <w:jc w:val="right"/>
    </w:pPr>
    <w:rPr>
      <w:rFonts w:ascii="PMingLiU" w:hAnsi="PMingLiU" w:eastAsia="PMingLiU" w:cs="PMingLiU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2020-04-19T13:48:00Z</dcterms:created>
  <dc:creator>没有奶油的草莓蛋糕</dc:creator>
  <cp:lastModifiedBy>huang</cp:lastModifiedBy>
  <dcterms:modified xsi:type="dcterms:W3CDTF">2020-05-08T15:26:15Z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